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E6" w:rsidRDefault="0000138F">
      <w:pPr>
        <w:rPr>
          <w:rFonts w:ascii="ＭＳ 明朝" w:eastAsia="ＭＳ 明朝" w:hAnsi="ＭＳ 明朝"/>
        </w:rPr>
      </w:pPr>
      <w:r w:rsidRPr="00A515A5">
        <w:rPr>
          <w:rFonts w:ascii="ＭＳ ゴシック" w:eastAsia="ＭＳ ゴシック" w:hAnsi="ＭＳ ゴシック" w:hint="eastAsia"/>
          <w:sz w:val="22"/>
        </w:rPr>
        <w:t>令和</w:t>
      </w:r>
      <w:r w:rsidRPr="00A515A5">
        <w:rPr>
          <w:rFonts w:ascii="ＭＳ ゴシック" w:eastAsia="ＭＳ ゴシック" w:hAnsi="ＭＳ ゴシック"/>
          <w:sz w:val="22"/>
        </w:rPr>
        <w:t>２</w:t>
      </w:r>
      <w:r w:rsidRPr="00A515A5">
        <w:rPr>
          <w:rFonts w:ascii="ＭＳ ゴシック" w:eastAsia="ＭＳ ゴシック" w:hAnsi="ＭＳ ゴシック" w:hint="eastAsia"/>
          <w:sz w:val="22"/>
        </w:rPr>
        <w:t>年度</w:t>
      </w:r>
      <w:r w:rsidRPr="00A515A5">
        <w:rPr>
          <w:rFonts w:ascii="ＭＳ ゴシック" w:eastAsia="ＭＳ ゴシック" w:hAnsi="ＭＳ ゴシック"/>
          <w:sz w:val="22"/>
        </w:rPr>
        <w:t xml:space="preserve">　授業改善推進プラン</w:t>
      </w:r>
      <w:r w:rsidR="00994F5A" w:rsidRPr="00A515A5">
        <w:rPr>
          <w:rFonts w:ascii="ＭＳ ゴシック" w:eastAsia="ＭＳ ゴシック" w:hAnsi="ＭＳ ゴシック" w:hint="eastAsia"/>
          <w:sz w:val="22"/>
        </w:rPr>
        <w:t>（課題分析と授業改善策）</w:t>
      </w:r>
      <w:r w:rsidRPr="00994F5A">
        <w:rPr>
          <w:rFonts w:ascii="ＭＳ 明朝" w:eastAsia="ＭＳ 明朝" w:hAnsi="ＭＳ 明朝"/>
        </w:rPr>
        <w:t xml:space="preserve">　　　</w:t>
      </w:r>
      <w:r w:rsidR="000A1AE6">
        <w:rPr>
          <w:rFonts w:ascii="ＭＳ 明朝" w:eastAsia="ＭＳ 明朝" w:hAnsi="ＭＳ 明朝" w:hint="eastAsia"/>
        </w:rPr>
        <w:t xml:space="preserve">　　</w:t>
      </w:r>
      <w:r w:rsidRPr="00994F5A">
        <w:rPr>
          <w:rFonts w:ascii="ＭＳ 明朝" w:eastAsia="ＭＳ 明朝" w:hAnsi="ＭＳ 明朝"/>
        </w:rPr>
        <w:t xml:space="preserve">　</w:t>
      </w:r>
      <w:r w:rsidR="000A1AE6">
        <w:rPr>
          <w:rFonts w:ascii="ＭＳ 明朝" w:eastAsia="ＭＳ 明朝" w:hAnsi="ＭＳ 明朝" w:hint="eastAsia"/>
        </w:rPr>
        <w:t>学校番号</w:t>
      </w:r>
      <w:r w:rsidR="00473EE3">
        <w:rPr>
          <w:rFonts w:ascii="ＭＳ 明朝" w:eastAsia="ＭＳ 明朝" w:hAnsi="ＭＳ 明朝" w:hint="eastAsia"/>
        </w:rPr>
        <w:t>016</w:t>
      </w:r>
      <w:r w:rsidRPr="00994F5A">
        <w:rPr>
          <w:rFonts w:ascii="ＭＳ 明朝" w:eastAsia="ＭＳ 明朝" w:hAnsi="ＭＳ 明朝" w:hint="eastAsia"/>
        </w:rPr>
        <w:t xml:space="preserve">　</w:t>
      </w:r>
      <w:r w:rsidR="00473EE3">
        <w:rPr>
          <w:rFonts w:ascii="ＭＳ 明朝" w:eastAsia="ＭＳ 明朝" w:hAnsi="ＭＳ 明朝" w:hint="eastAsia"/>
        </w:rPr>
        <w:t>練馬区立北町小</w:t>
      </w:r>
      <w:r w:rsidR="000A1AE6">
        <w:rPr>
          <w:rFonts w:ascii="ＭＳ 明朝" w:eastAsia="ＭＳ 明朝" w:hAnsi="ＭＳ 明朝" w:hint="eastAsia"/>
        </w:rPr>
        <w:t>学校</w:t>
      </w:r>
    </w:p>
    <w:p w:rsidR="00A515A5" w:rsidRPr="0045623B" w:rsidRDefault="00A515A5" w:rsidP="0045623B">
      <w:pPr>
        <w:rPr>
          <w:rFonts w:ascii="ＭＳ ゴシック" w:eastAsia="ＭＳ ゴシック" w:hAnsi="ＭＳ ゴシック"/>
          <w:sz w:val="18"/>
          <w:szCs w:val="18"/>
          <w:bdr w:val="single" w:sz="4" w:space="0" w:color="auto"/>
        </w:rPr>
      </w:pPr>
    </w:p>
    <w:tbl>
      <w:tblPr>
        <w:tblStyle w:val="a3"/>
        <w:tblW w:w="10485" w:type="dxa"/>
        <w:tblLook w:val="04A0" w:firstRow="1" w:lastRow="0" w:firstColumn="1" w:lastColumn="0" w:noHBand="0" w:noVBand="1"/>
      </w:tblPr>
      <w:tblGrid>
        <w:gridCol w:w="426"/>
        <w:gridCol w:w="4105"/>
        <w:gridCol w:w="4536"/>
        <w:gridCol w:w="1418"/>
      </w:tblGrid>
      <w:tr w:rsidR="0000138F" w:rsidTr="00034A58">
        <w:trPr>
          <w:trHeight w:val="343"/>
        </w:trPr>
        <w:tc>
          <w:tcPr>
            <w:tcW w:w="426" w:type="dxa"/>
          </w:tcPr>
          <w:p w:rsidR="00A215BE" w:rsidRPr="00194434" w:rsidRDefault="00A215BE" w:rsidP="0000138F">
            <w:pPr>
              <w:spacing w:line="0" w:lineRule="atLeast"/>
              <w:rPr>
                <w:rFonts w:ascii="ＭＳ 明朝" w:eastAsia="ＭＳ 明朝" w:hAnsi="ＭＳ 明朝"/>
              </w:rPr>
            </w:pPr>
          </w:p>
        </w:tc>
        <w:tc>
          <w:tcPr>
            <w:tcW w:w="4105" w:type="dxa"/>
            <w:vAlign w:val="center"/>
          </w:tcPr>
          <w:p w:rsidR="00A215BE" w:rsidRPr="00E9771A" w:rsidRDefault="008D3D60" w:rsidP="0000138F">
            <w:pPr>
              <w:spacing w:line="0" w:lineRule="atLeast"/>
              <w:jc w:val="center"/>
              <w:rPr>
                <w:rFonts w:ascii="ＭＳ 明朝" w:eastAsia="ＭＳ 明朝" w:hAnsi="ＭＳ 明朝"/>
                <w:color w:val="000000" w:themeColor="text1"/>
              </w:rPr>
            </w:pPr>
            <w:r w:rsidRPr="00E9771A">
              <w:rPr>
                <w:rFonts w:ascii="ＭＳ 明朝" w:eastAsia="ＭＳ 明朝" w:hAnsi="ＭＳ 明朝" w:hint="eastAsia"/>
                <w:color w:val="000000" w:themeColor="text1"/>
              </w:rPr>
              <w:t>課題</w:t>
            </w:r>
            <w:r w:rsidR="009C4924" w:rsidRPr="00E9771A">
              <w:rPr>
                <w:rFonts w:ascii="ＭＳ 明朝" w:eastAsia="ＭＳ 明朝" w:hAnsi="ＭＳ 明朝" w:hint="eastAsia"/>
                <w:color w:val="000000" w:themeColor="text1"/>
              </w:rPr>
              <w:t>分析</w:t>
            </w:r>
          </w:p>
        </w:tc>
        <w:tc>
          <w:tcPr>
            <w:tcW w:w="4536" w:type="dxa"/>
            <w:vAlign w:val="center"/>
          </w:tcPr>
          <w:p w:rsidR="00A215BE" w:rsidRPr="00E9771A" w:rsidRDefault="008D3D60" w:rsidP="00994F5A">
            <w:pPr>
              <w:spacing w:line="0" w:lineRule="atLeast"/>
              <w:jc w:val="center"/>
              <w:rPr>
                <w:rFonts w:ascii="ＭＳ 明朝" w:eastAsia="ＭＳ 明朝" w:hAnsi="ＭＳ 明朝"/>
                <w:color w:val="000000" w:themeColor="text1"/>
              </w:rPr>
            </w:pPr>
            <w:r w:rsidRPr="00E9771A">
              <w:rPr>
                <w:rFonts w:ascii="ＭＳ 明朝" w:eastAsia="ＭＳ 明朝" w:hAnsi="ＭＳ 明朝" w:hint="eastAsia"/>
                <w:color w:val="000000" w:themeColor="text1"/>
              </w:rPr>
              <w:t>授業改善</w:t>
            </w:r>
            <w:r w:rsidR="00994F5A" w:rsidRPr="00E9771A">
              <w:rPr>
                <w:rFonts w:ascii="ＭＳ 明朝" w:eastAsia="ＭＳ 明朝" w:hAnsi="ＭＳ 明朝" w:hint="eastAsia"/>
                <w:color w:val="000000" w:themeColor="text1"/>
              </w:rPr>
              <w:t>策</w:t>
            </w:r>
          </w:p>
        </w:tc>
        <w:tc>
          <w:tcPr>
            <w:tcW w:w="1418" w:type="dxa"/>
            <w:vAlign w:val="center"/>
          </w:tcPr>
          <w:p w:rsidR="00A215BE" w:rsidRPr="00194434" w:rsidRDefault="00725723" w:rsidP="0000138F">
            <w:pPr>
              <w:spacing w:line="0" w:lineRule="atLeast"/>
              <w:jc w:val="center"/>
              <w:rPr>
                <w:rFonts w:ascii="ＭＳ 明朝" w:eastAsia="ＭＳ 明朝" w:hAnsi="ＭＳ 明朝"/>
              </w:rPr>
            </w:pPr>
            <w:r>
              <w:rPr>
                <w:rFonts w:ascii="ＭＳ 明朝" w:eastAsia="ＭＳ 明朝" w:hAnsi="ＭＳ 明朝" w:hint="eastAsia"/>
              </w:rPr>
              <w:t>改</w:t>
            </w:r>
            <w:r w:rsidR="00994F5A">
              <w:rPr>
                <w:rFonts w:ascii="ＭＳ 明朝" w:eastAsia="ＭＳ 明朝" w:hAnsi="ＭＳ 明朝" w:hint="eastAsia"/>
              </w:rPr>
              <w:t>善</w:t>
            </w:r>
            <w:r>
              <w:rPr>
                <w:rFonts w:ascii="ＭＳ 明朝" w:eastAsia="ＭＳ 明朝" w:hAnsi="ＭＳ 明朝" w:hint="eastAsia"/>
              </w:rPr>
              <w:t>状況</w:t>
            </w:r>
          </w:p>
        </w:tc>
      </w:tr>
      <w:tr w:rsidR="00A515A5" w:rsidTr="0000138F">
        <w:trPr>
          <w:trHeight w:val="1417"/>
        </w:trPr>
        <w:tc>
          <w:tcPr>
            <w:tcW w:w="426" w:type="dxa"/>
            <w:vAlign w:val="center"/>
          </w:tcPr>
          <w:p w:rsidR="00A515A5" w:rsidRPr="00194434" w:rsidRDefault="00A515A5" w:rsidP="00A515A5">
            <w:pPr>
              <w:jc w:val="center"/>
              <w:rPr>
                <w:rFonts w:ascii="ＭＳ 明朝" w:eastAsia="ＭＳ 明朝" w:hAnsi="ＭＳ 明朝"/>
              </w:rPr>
            </w:pPr>
            <w:r w:rsidRPr="00194434">
              <w:rPr>
                <w:rFonts w:ascii="ＭＳ 明朝" w:eastAsia="ＭＳ 明朝" w:hAnsi="ＭＳ 明朝" w:hint="eastAsia"/>
              </w:rPr>
              <w:t>国語</w:t>
            </w:r>
          </w:p>
        </w:tc>
        <w:tc>
          <w:tcPr>
            <w:tcW w:w="4105" w:type="dxa"/>
          </w:tcPr>
          <w:p w:rsidR="00943FCF" w:rsidRPr="00294CB2" w:rsidRDefault="00A515A5" w:rsidP="00A515A5">
            <w:pPr>
              <w:rPr>
                <w:rFonts w:ascii="ＭＳ 明朝" w:eastAsia="ＭＳ 明朝" w:hAnsi="ＭＳ 明朝"/>
                <w:sz w:val="20"/>
                <w:szCs w:val="20"/>
              </w:rPr>
            </w:pPr>
            <w:r w:rsidRPr="00294CB2">
              <w:rPr>
                <w:rFonts w:ascii="ＭＳ 明朝" w:eastAsia="ＭＳ 明朝" w:hAnsi="ＭＳ 明朝" w:hint="eastAsia"/>
                <w:sz w:val="20"/>
                <w:szCs w:val="20"/>
              </w:rPr>
              <w:t>〇全国学力調査の結果では、「根拠を明確</w:t>
            </w:r>
          </w:p>
          <w:p w:rsidR="00943FCF"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にし、文章で回答する問題」の正答率が</w:t>
            </w:r>
          </w:p>
          <w:p w:rsidR="00943FCF"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33.7％と低かった、他の読み取りが概ね</w:t>
            </w:r>
          </w:p>
          <w:p w:rsidR="00943FCF"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できていることから、思考力・表現力そ</w:t>
            </w:r>
          </w:p>
          <w:p w:rsidR="00943FCF"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のものの不足というより、文章で表現す</w:t>
            </w:r>
          </w:p>
          <w:p w:rsidR="00943FCF"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ることへの苦手意識があるのではない</w:t>
            </w:r>
          </w:p>
          <w:p w:rsidR="00A515A5"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かと推測される。</w:t>
            </w:r>
          </w:p>
          <w:p w:rsidR="00943FCF" w:rsidRPr="00294CB2" w:rsidRDefault="00A515A5" w:rsidP="00A515A5">
            <w:pPr>
              <w:rPr>
                <w:rFonts w:ascii="ＭＳ 明朝" w:eastAsia="ＭＳ 明朝" w:hAnsi="ＭＳ 明朝"/>
                <w:sz w:val="20"/>
                <w:szCs w:val="20"/>
              </w:rPr>
            </w:pPr>
            <w:r w:rsidRPr="00294CB2">
              <w:rPr>
                <w:rFonts w:ascii="ＭＳ 明朝" w:eastAsia="ＭＳ 明朝" w:hAnsi="ＭＳ 明朝" w:hint="eastAsia"/>
                <w:sz w:val="20"/>
                <w:szCs w:val="20"/>
              </w:rPr>
              <w:t>〇「文章の内容を読み取る問題」について</w:t>
            </w:r>
          </w:p>
          <w:p w:rsidR="00943FCF"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は「説明文」の平均が81.0％であるの</w:t>
            </w:r>
          </w:p>
          <w:p w:rsidR="00943FCF"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に対して「物語文」が60.7%と下回った。「人物の感動の根拠」や、「情景描写から</w:t>
            </w:r>
          </w:p>
          <w:p w:rsidR="00943FCF"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分かる人物の心情」を選択する問題に、</w:t>
            </w:r>
          </w:p>
          <w:p w:rsidR="00A515A5"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課題が見られた。</w:t>
            </w:r>
          </w:p>
          <w:p w:rsidR="00943FCF" w:rsidRPr="00294CB2" w:rsidRDefault="00A515A5" w:rsidP="00A515A5">
            <w:pPr>
              <w:rPr>
                <w:rFonts w:ascii="ＭＳ 明朝" w:eastAsia="ＭＳ 明朝" w:hAnsi="ＭＳ 明朝"/>
                <w:sz w:val="20"/>
                <w:szCs w:val="20"/>
              </w:rPr>
            </w:pPr>
            <w:r w:rsidRPr="00294CB2">
              <w:rPr>
                <w:rFonts w:ascii="ＭＳ 明朝" w:eastAsia="ＭＳ 明朝" w:hAnsi="ＭＳ 明朝" w:hint="eastAsia"/>
                <w:sz w:val="20"/>
                <w:szCs w:val="20"/>
              </w:rPr>
              <w:t>〇語句については、昨年度に引き続き「修</w:t>
            </w:r>
          </w:p>
          <w:p w:rsidR="00943FCF"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飾する語を選択する問題」に課題が見ら</w:t>
            </w:r>
          </w:p>
          <w:p w:rsidR="00943FCF" w:rsidRPr="00294CB2" w:rsidRDefault="00A515A5" w:rsidP="003F058A">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れた。</w:t>
            </w:r>
            <w:r w:rsidR="003F058A">
              <w:rPr>
                <w:rFonts w:ascii="ＭＳ 明朝" w:eastAsia="ＭＳ 明朝" w:hAnsi="ＭＳ 明朝" w:hint="eastAsia"/>
                <w:sz w:val="20"/>
                <w:szCs w:val="20"/>
              </w:rPr>
              <w:t>２</w:t>
            </w:r>
            <w:r w:rsidRPr="00294CB2">
              <w:rPr>
                <w:rFonts w:ascii="ＭＳ 明朝" w:eastAsia="ＭＳ 明朝" w:hAnsi="ＭＳ 明朝" w:hint="eastAsia"/>
                <w:sz w:val="20"/>
                <w:szCs w:val="20"/>
              </w:rPr>
              <w:t>問とも50％台で大きな課題だと</w:t>
            </w:r>
          </w:p>
          <w:p w:rsidR="00A515A5"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言える。</w:t>
            </w:r>
          </w:p>
        </w:tc>
        <w:tc>
          <w:tcPr>
            <w:tcW w:w="4536" w:type="dxa"/>
          </w:tcPr>
          <w:p w:rsidR="00943FCF" w:rsidRPr="00294CB2" w:rsidRDefault="00A515A5" w:rsidP="00A515A5">
            <w:pPr>
              <w:rPr>
                <w:rFonts w:ascii="ＭＳ 明朝" w:eastAsia="ＭＳ 明朝" w:hAnsi="ＭＳ 明朝"/>
                <w:sz w:val="20"/>
                <w:szCs w:val="20"/>
              </w:rPr>
            </w:pPr>
            <w:r w:rsidRPr="00294CB2">
              <w:rPr>
                <w:rFonts w:ascii="ＭＳ 明朝" w:eastAsia="ＭＳ 明朝" w:hAnsi="ＭＳ 明朝" w:hint="eastAsia"/>
                <w:sz w:val="20"/>
                <w:szCs w:val="20"/>
              </w:rPr>
              <w:t>〇授業において、自分の考えを文章で発表した</w:t>
            </w:r>
          </w:p>
          <w:p w:rsidR="00A515A5" w:rsidRPr="00294CB2" w:rsidRDefault="00A515A5" w:rsidP="00943FCF">
            <w:pPr>
              <w:ind w:leftChars="100" w:left="210"/>
              <w:rPr>
                <w:rFonts w:ascii="ＭＳ 明朝" w:eastAsia="ＭＳ 明朝" w:hAnsi="ＭＳ 明朝"/>
                <w:sz w:val="20"/>
                <w:szCs w:val="20"/>
              </w:rPr>
            </w:pPr>
            <w:r w:rsidRPr="00294CB2">
              <w:rPr>
                <w:rFonts w:ascii="ＭＳ 明朝" w:eastAsia="ＭＳ 明朝" w:hAnsi="ＭＳ 明朝" w:hint="eastAsia"/>
                <w:sz w:val="20"/>
                <w:szCs w:val="20"/>
              </w:rPr>
              <w:t>りノートに書いたりする場面を1回は取り入れる。その際、表現のよさ（主述の正確さ・根拠の明示・具体例など）について具体的に褒め、児童に自信をもたせる。思考・判断・表現における評価規準を予めもって授業に臨む必要がある。</w:t>
            </w:r>
          </w:p>
          <w:p w:rsidR="00A515A5" w:rsidRPr="00294CB2" w:rsidRDefault="00A515A5" w:rsidP="00943FCF">
            <w:pPr>
              <w:ind w:left="200" w:hangingChars="100" w:hanging="200"/>
              <w:rPr>
                <w:rFonts w:ascii="ＭＳ 明朝" w:eastAsia="ＭＳ 明朝" w:hAnsi="ＭＳ 明朝"/>
                <w:sz w:val="20"/>
                <w:szCs w:val="20"/>
              </w:rPr>
            </w:pPr>
            <w:r w:rsidRPr="00294CB2">
              <w:rPr>
                <w:rFonts w:ascii="ＭＳ 明朝" w:eastAsia="ＭＳ 明朝" w:hAnsi="ＭＳ 明朝" w:hint="eastAsia"/>
                <w:sz w:val="20"/>
                <w:szCs w:val="20"/>
              </w:rPr>
              <w:t>〇物語文については、文章や語句の表現と登場人物の心情をセットで読み取るようにする。いろいろな</w:t>
            </w:r>
            <w:r w:rsidR="00943FCF" w:rsidRPr="00294CB2">
              <w:rPr>
                <w:rFonts w:ascii="ＭＳ 明朝" w:eastAsia="ＭＳ 明朝" w:hAnsi="ＭＳ 明朝" w:hint="eastAsia"/>
                <w:sz w:val="20"/>
                <w:szCs w:val="20"/>
              </w:rPr>
              <w:t>感じ方</w:t>
            </w:r>
            <w:r w:rsidR="00DD035F" w:rsidRPr="00294CB2">
              <w:rPr>
                <w:rFonts w:ascii="ＭＳ 明朝" w:eastAsia="ＭＳ 明朝" w:hAnsi="ＭＳ 明朝" w:hint="eastAsia"/>
                <w:sz w:val="20"/>
                <w:szCs w:val="20"/>
              </w:rPr>
              <w:t>に共感する</w:t>
            </w:r>
            <w:r w:rsidRPr="00294CB2">
              <w:rPr>
                <w:rFonts w:ascii="ＭＳ 明朝" w:eastAsia="ＭＳ 明朝" w:hAnsi="ＭＳ 明朝" w:hint="eastAsia"/>
                <w:sz w:val="20"/>
                <w:szCs w:val="20"/>
              </w:rPr>
              <w:t>一方で、一般的な捉え方を</w:t>
            </w:r>
            <w:r w:rsidR="00943FCF" w:rsidRPr="00294CB2">
              <w:rPr>
                <w:rFonts w:ascii="ＭＳ 明朝" w:eastAsia="ＭＳ 明朝" w:hAnsi="ＭＳ 明朝" w:hint="eastAsia"/>
                <w:sz w:val="20"/>
                <w:szCs w:val="20"/>
              </w:rPr>
              <w:t>理由と共に</w:t>
            </w:r>
            <w:r w:rsidRPr="00294CB2">
              <w:rPr>
                <w:rFonts w:ascii="ＭＳ 明朝" w:eastAsia="ＭＳ 明朝" w:hAnsi="ＭＳ 明朝" w:hint="eastAsia"/>
                <w:sz w:val="20"/>
                <w:szCs w:val="20"/>
              </w:rPr>
              <w:t>必ず押さえるようにする。</w:t>
            </w:r>
          </w:p>
          <w:p w:rsidR="00943FCF" w:rsidRDefault="00943FCF" w:rsidP="00943FCF">
            <w:pPr>
              <w:rPr>
                <w:rFonts w:ascii="ＭＳ 明朝" w:eastAsia="ＭＳ 明朝" w:hAnsi="ＭＳ 明朝"/>
                <w:sz w:val="20"/>
                <w:szCs w:val="20"/>
              </w:rPr>
            </w:pPr>
          </w:p>
          <w:p w:rsidR="008E2B8D" w:rsidRPr="008E2B8D" w:rsidRDefault="008E2B8D" w:rsidP="00943FCF">
            <w:pPr>
              <w:rPr>
                <w:rFonts w:ascii="ＭＳ 明朝" w:eastAsia="ＭＳ 明朝" w:hAnsi="ＭＳ 明朝"/>
                <w:sz w:val="20"/>
                <w:szCs w:val="20"/>
              </w:rPr>
            </w:pPr>
          </w:p>
          <w:p w:rsidR="00C8038C" w:rsidRPr="00294CB2" w:rsidRDefault="00A515A5" w:rsidP="00C8038C">
            <w:pPr>
              <w:rPr>
                <w:rFonts w:ascii="ＭＳ 明朝" w:eastAsia="ＭＳ 明朝" w:hAnsi="ＭＳ 明朝"/>
                <w:sz w:val="20"/>
                <w:szCs w:val="20"/>
              </w:rPr>
            </w:pPr>
            <w:r w:rsidRPr="00294CB2">
              <w:rPr>
                <w:rFonts w:ascii="ＭＳ 明朝" w:eastAsia="ＭＳ 明朝" w:hAnsi="ＭＳ 明朝" w:hint="eastAsia"/>
                <w:sz w:val="20"/>
                <w:szCs w:val="20"/>
              </w:rPr>
              <w:t>〇ぐんぐんタイム</w:t>
            </w:r>
            <w:r w:rsidR="008E2B8D">
              <w:rPr>
                <w:rFonts w:ascii="ＭＳ 明朝" w:eastAsia="ＭＳ 明朝" w:hAnsi="ＭＳ 明朝" w:hint="eastAsia"/>
                <w:sz w:val="20"/>
                <w:szCs w:val="20"/>
              </w:rPr>
              <w:t>における</w:t>
            </w:r>
            <w:r w:rsidRPr="00294CB2">
              <w:rPr>
                <w:rFonts w:ascii="ＭＳ 明朝" w:eastAsia="ＭＳ 明朝" w:hAnsi="ＭＳ 明朝" w:hint="eastAsia"/>
                <w:sz w:val="20"/>
                <w:szCs w:val="20"/>
              </w:rPr>
              <w:t>修飾語の指導</w:t>
            </w:r>
            <w:r w:rsidR="00943FCF" w:rsidRPr="00294CB2">
              <w:rPr>
                <w:rFonts w:ascii="ＭＳ 明朝" w:eastAsia="ＭＳ 明朝" w:hAnsi="ＭＳ 明朝" w:hint="eastAsia"/>
                <w:sz w:val="20"/>
                <w:szCs w:val="20"/>
              </w:rPr>
              <w:t>に重点</w:t>
            </w:r>
          </w:p>
          <w:p w:rsidR="00C8038C" w:rsidRPr="00294CB2" w:rsidRDefault="00943FCF" w:rsidP="00C8038C">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を置く</w:t>
            </w:r>
            <w:r w:rsidR="00A515A5" w:rsidRPr="00294CB2">
              <w:rPr>
                <w:rFonts w:ascii="ＭＳ 明朝" w:eastAsia="ＭＳ 明朝" w:hAnsi="ＭＳ 明朝" w:hint="eastAsia"/>
                <w:sz w:val="20"/>
                <w:szCs w:val="20"/>
              </w:rPr>
              <w:t>。</w:t>
            </w:r>
            <w:r w:rsidRPr="00294CB2">
              <w:rPr>
                <w:rFonts w:ascii="ＭＳ 明朝" w:eastAsia="ＭＳ 明朝" w:hAnsi="ＭＳ 明朝" w:hint="eastAsia"/>
                <w:sz w:val="20"/>
                <w:szCs w:val="20"/>
              </w:rPr>
              <w:t>定着具合を測定し、家庭学習なども</w:t>
            </w:r>
          </w:p>
          <w:p w:rsidR="00A515A5" w:rsidRPr="00294CB2" w:rsidRDefault="00943FCF" w:rsidP="00C8038C">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併用しながら可能な限り繰り返す。</w:t>
            </w:r>
          </w:p>
        </w:tc>
        <w:tc>
          <w:tcPr>
            <w:tcW w:w="1418" w:type="dxa"/>
          </w:tcPr>
          <w:p w:rsidR="00A515A5" w:rsidRPr="00194434" w:rsidRDefault="00A515A5" w:rsidP="00A515A5">
            <w:pPr>
              <w:rPr>
                <w:rFonts w:ascii="ＭＳ 明朝" w:eastAsia="ＭＳ 明朝" w:hAnsi="ＭＳ 明朝"/>
              </w:rPr>
            </w:pPr>
          </w:p>
        </w:tc>
      </w:tr>
      <w:tr w:rsidR="000A1AE6" w:rsidTr="005D0A70">
        <w:trPr>
          <w:trHeight w:val="1417"/>
        </w:trPr>
        <w:tc>
          <w:tcPr>
            <w:tcW w:w="426" w:type="dxa"/>
            <w:vAlign w:val="center"/>
          </w:tcPr>
          <w:p w:rsidR="000A1AE6" w:rsidRPr="00194434" w:rsidRDefault="000A1AE6" w:rsidP="000A1AE6">
            <w:pPr>
              <w:jc w:val="center"/>
              <w:rPr>
                <w:rFonts w:ascii="ＭＳ 明朝" w:eastAsia="ＭＳ 明朝" w:hAnsi="ＭＳ 明朝"/>
              </w:rPr>
            </w:pPr>
            <w:r w:rsidRPr="00194434">
              <w:rPr>
                <w:rFonts w:ascii="ＭＳ 明朝" w:eastAsia="ＭＳ 明朝" w:hAnsi="ＭＳ 明朝" w:hint="eastAsia"/>
              </w:rPr>
              <w:t>社会</w:t>
            </w:r>
          </w:p>
        </w:tc>
        <w:tc>
          <w:tcPr>
            <w:tcW w:w="4105" w:type="dxa"/>
            <w:tcBorders>
              <w:top w:val="single" w:sz="4" w:space="0" w:color="auto"/>
              <w:left w:val="single" w:sz="4" w:space="0" w:color="000000"/>
              <w:bottom w:val="single" w:sz="4" w:space="0" w:color="auto"/>
              <w:right w:val="single" w:sz="4" w:space="0" w:color="auto"/>
            </w:tcBorders>
          </w:tcPr>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ＭＳ 明朝" w:hint="eastAsia"/>
                <w:kern w:val="0"/>
                <w:sz w:val="20"/>
                <w:szCs w:val="20"/>
              </w:rPr>
              <w:t>○教科書や資料集など、資料の中から相違や関連事項を見い出す学習を充実させる必要がある。</w:t>
            </w:r>
          </w:p>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olor w:val="2E74B5" w:themeColor="accent1" w:themeShade="BF"/>
                <w:kern w:val="0"/>
                <w:sz w:val="20"/>
                <w:szCs w:val="20"/>
              </w:rPr>
            </w:pPr>
            <w:r w:rsidRPr="00294CB2">
              <w:rPr>
                <w:rFonts w:ascii="ＭＳ 明朝" w:eastAsia="ＭＳ 明朝" w:hAnsi="ＭＳ 明朝" w:cs="ＭＳ 明朝" w:hint="eastAsia"/>
                <w:kern w:val="0"/>
                <w:sz w:val="20"/>
                <w:szCs w:val="20"/>
              </w:rPr>
              <w:t>○学習したことをまとめ、自分の考えをまとめる活動を充実させる必要がある。</w:t>
            </w:r>
          </w:p>
        </w:tc>
        <w:tc>
          <w:tcPr>
            <w:tcW w:w="4536" w:type="dxa"/>
            <w:tcBorders>
              <w:top w:val="single" w:sz="4" w:space="0" w:color="auto"/>
              <w:left w:val="single" w:sz="4" w:space="0" w:color="auto"/>
              <w:bottom w:val="single" w:sz="4" w:space="0" w:color="auto"/>
              <w:right w:val="single" w:sz="4" w:space="0" w:color="auto"/>
            </w:tcBorders>
          </w:tcPr>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ＭＳ 明朝" w:hint="eastAsia"/>
                <w:kern w:val="0"/>
                <w:sz w:val="20"/>
                <w:szCs w:val="20"/>
              </w:rPr>
              <w:t>○提示する資料を絞り、事実や分かること、資料から予測できることなどを分けて分析させノートに書かせる。</w:t>
            </w:r>
          </w:p>
          <w:p w:rsidR="00852544" w:rsidRPr="00294CB2" w:rsidRDefault="000A1AE6"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ＭＳ 明朝" w:hint="eastAsia"/>
                <w:kern w:val="0"/>
                <w:sz w:val="20"/>
                <w:szCs w:val="20"/>
              </w:rPr>
              <w:t>○学習課題に対するまとめを書かせ、ポイントや重要語句を提示して、丁寧に指導する。</w:t>
            </w:r>
          </w:p>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ＭＳ 明朝" w:hint="eastAsia"/>
                <w:kern w:val="0"/>
                <w:sz w:val="20"/>
                <w:szCs w:val="20"/>
              </w:rPr>
              <w:t>○日本の史実だけでなく世界の史実にもふれさせ、日本史をさらに探究できるようにする｡</w:t>
            </w:r>
          </w:p>
          <w:p w:rsidR="00852544"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ＭＳ 明朝" w:hint="eastAsia"/>
                <w:kern w:val="0"/>
                <w:sz w:val="20"/>
                <w:szCs w:val="20"/>
              </w:rPr>
              <w:t>○新聞やテレビのニュースを取り上げ、自分の考えについて話し合う機会を設ける。</w:t>
            </w:r>
          </w:p>
          <w:p w:rsidR="00704BEA" w:rsidRPr="00294CB2" w:rsidRDefault="00704BEA" w:rsidP="00852544">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ＭＳ 明朝" w:hint="eastAsia"/>
                <w:kern w:val="0"/>
                <w:sz w:val="20"/>
                <w:szCs w:val="20"/>
              </w:rPr>
              <w:t>〇各学年で主に育成すべき力について重点を置く。</w:t>
            </w:r>
          </w:p>
          <w:p w:rsidR="000A1AE6" w:rsidRPr="00294CB2" w:rsidRDefault="00704BEA" w:rsidP="00852544">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olor w:val="2E74B5" w:themeColor="accent1" w:themeShade="BF"/>
                <w:kern w:val="0"/>
                <w:sz w:val="20"/>
                <w:szCs w:val="20"/>
              </w:rPr>
            </w:pPr>
            <w:r w:rsidRPr="00294CB2">
              <w:rPr>
                <w:rFonts w:ascii="ＭＳ 明朝" w:eastAsia="ＭＳ 明朝" w:hAnsi="ＭＳ 明朝" w:cs="ＭＳ 明朝" w:hint="eastAsia"/>
                <w:kern w:val="0"/>
                <w:sz w:val="20"/>
                <w:szCs w:val="20"/>
              </w:rPr>
              <w:t>〇</w:t>
            </w:r>
            <w:r w:rsidR="00852544" w:rsidRPr="00294CB2">
              <w:rPr>
                <w:rFonts w:ascii="ＭＳ 明朝" w:eastAsia="ＭＳ 明朝" w:hAnsi="ＭＳ 明朝" w:cs="ＭＳ 明朝" w:hint="eastAsia"/>
                <w:kern w:val="0"/>
                <w:sz w:val="20"/>
                <w:szCs w:val="20"/>
              </w:rPr>
              <w:t>今年度は、対話を取り入れるのが難しいが、</w:t>
            </w:r>
            <w:r w:rsidRPr="00294CB2">
              <w:rPr>
                <w:rFonts w:ascii="ＭＳ 明朝" w:eastAsia="ＭＳ 明朝" w:hAnsi="ＭＳ 明朝" w:cs="ＭＳ 明朝" w:hint="eastAsia"/>
                <w:kern w:val="0"/>
                <w:sz w:val="20"/>
                <w:szCs w:val="20"/>
              </w:rPr>
              <w:t>対話の前後に自分の考えをまとめる時間を設け、それをもとに話し合</w:t>
            </w:r>
            <w:r w:rsidR="00852544" w:rsidRPr="00294CB2">
              <w:rPr>
                <w:rFonts w:ascii="ＭＳ 明朝" w:eastAsia="ＭＳ 明朝" w:hAnsi="ＭＳ 明朝" w:cs="ＭＳ 明朝" w:hint="eastAsia"/>
                <w:kern w:val="0"/>
                <w:sz w:val="20"/>
                <w:szCs w:val="20"/>
              </w:rPr>
              <w:t>わせる</w:t>
            </w:r>
            <w:r w:rsidRPr="00294CB2">
              <w:rPr>
                <w:rFonts w:ascii="ＭＳ 明朝" w:eastAsia="ＭＳ 明朝" w:hAnsi="ＭＳ 明朝" w:cs="ＭＳ 明朝" w:hint="eastAsia"/>
                <w:kern w:val="0"/>
                <w:sz w:val="20"/>
                <w:szCs w:val="20"/>
              </w:rPr>
              <w:t>。</w:t>
            </w:r>
            <w:r w:rsidRPr="00294CB2">
              <w:rPr>
                <w:rFonts w:ascii="ＭＳ 明朝" w:eastAsia="ＭＳ 明朝" w:hAnsi="ＭＳ 明朝" w:hint="eastAsia"/>
                <w:kern w:val="0"/>
                <w:sz w:val="20"/>
                <w:szCs w:val="20"/>
              </w:rPr>
              <w:t>正しい答えを書くのではなく、結果から言えることや自分が考えたことを伝える活動であることを知らせ、実践しているものを紹介する。</w:t>
            </w:r>
          </w:p>
        </w:tc>
        <w:tc>
          <w:tcPr>
            <w:tcW w:w="1418" w:type="dxa"/>
            <w:tcBorders>
              <w:top w:val="single" w:sz="4" w:space="0" w:color="auto"/>
              <w:left w:val="single" w:sz="4" w:space="0" w:color="auto"/>
              <w:bottom w:val="single" w:sz="4" w:space="0" w:color="auto"/>
              <w:right w:val="single" w:sz="4" w:space="0" w:color="auto"/>
            </w:tcBorders>
          </w:tcPr>
          <w:p w:rsidR="000A1AE6" w:rsidRPr="002C1FE9"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olor w:val="2E74B5" w:themeColor="accent1" w:themeShade="BF"/>
                <w:kern w:val="0"/>
                <w:sz w:val="20"/>
                <w:szCs w:val="20"/>
              </w:rPr>
            </w:pPr>
          </w:p>
        </w:tc>
      </w:tr>
      <w:tr w:rsidR="00A515A5" w:rsidTr="0000138F">
        <w:trPr>
          <w:trHeight w:val="1417"/>
        </w:trPr>
        <w:tc>
          <w:tcPr>
            <w:tcW w:w="426" w:type="dxa"/>
            <w:vAlign w:val="center"/>
          </w:tcPr>
          <w:p w:rsidR="00A515A5" w:rsidRPr="00194434" w:rsidRDefault="00A515A5" w:rsidP="00A515A5">
            <w:pPr>
              <w:jc w:val="center"/>
              <w:rPr>
                <w:rFonts w:ascii="ＭＳ 明朝" w:eastAsia="ＭＳ 明朝" w:hAnsi="ＭＳ 明朝"/>
              </w:rPr>
            </w:pPr>
            <w:r w:rsidRPr="00194434">
              <w:rPr>
                <w:rFonts w:ascii="ＭＳ 明朝" w:eastAsia="ＭＳ 明朝" w:hAnsi="ＭＳ 明朝" w:hint="eastAsia"/>
              </w:rPr>
              <w:t>算数</w:t>
            </w:r>
          </w:p>
        </w:tc>
        <w:tc>
          <w:tcPr>
            <w:tcW w:w="4105" w:type="dxa"/>
          </w:tcPr>
          <w:p w:rsidR="00943FCF" w:rsidRPr="00294CB2" w:rsidRDefault="00A515A5" w:rsidP="00A515A5">
            <w:pPr>
              <w:rPr>
                <w:rFonts w:ascii="ＭＳ 明朝" w:eastAsia="ＭＳ 明朝" w:hAnsi="ＭＳ 明朝"/>
                <w:sz w:val="20"/>
                <w:szCs w:val="20"/>
              </w:rPr>
            </w:pPr>
            <w:r w:rsidRPr="00294CB2">
              <w:rPr>
                <w:rFonts w:ascii="ＭＳ 明朝" w:eastAsia="ＭＳ 明朝" w:hAnsi="ＭＳ 明朝" w:hint="eastAsia"/>
                <w:sz w:val="20"/>
                <w:szCs w:val="20"/>
              </w:rPr>
              <w:t>〇全国学力調査の結果では、「単位の変換」</w:t>
            </w:r>
          </w:p>
          <w:p w:rsidR="00A515A5" w:rsidRPr="00294CB2" w:rsidRDefault="00A515A5" w:rsidP="00943FCF">
            <w:pPr>
              <w:ind w:leftChars="100" w:left="210"/>
              <w:rPr>
                <w:rFonts w:ascii="ＭＳ 明朝" w:eastAsia="ＭＳ 明朝" w:hAnsi="ＭＳ 明朝"/>
                <w:sz w:val="20"/>
                <w:szCs w:val="20"/>
              </w:rPr>
            </w:pPr>
            <w:r w:rsidRPr="00294CB2">
              <w:rPr>
                <w:rFonts w:ascii="ＭＳ 明朝" w:eastAsia="ＭＳ 明朝" w:hAnsi="ＭＳ 明朝" w:hint="eastAsia"/>
                <w:sz w:val="20"/>
                <w:szCs w:val="20"/>
              </w:rPr>
              <w:t>や「面積の公式」を理解し、正しく使う力が身に付いていることが伺える。</w:t>
            </w:r>
          </w:p>
          <w:p w:rsidR="00A515A5" w:rsidRPr="00294CB2" w:rsidRDefault="00A515A5" w:rsidP="00943FCF">
            <w:pPr>
              <w:ind w:left="200" w:hangingChars="100" w:hanging="200"/>
              <w:rPr>
                <w:rFonts w:ascii="ＭＳ 明朝" w:eastAsia="ＭＳ 明朝" w:hAnsi="ＭＳ 明朝"/>
                <w:sz w:val="20"/>
                <w:szCs w:val="20"/>
              </w:rPr>
            </w:pPr>
            <w:r w:rsidRPr="00294CB2">
              <w:rPr>
                <w:rFonts w:ascii="ＭＳ 明朝" w:eastAsia="ＭＳ 明朝" w:hAnsi="ＭＳ 明朝" w:hint="eastAsia"/>
                <w:sz w:val="20"/>
                <w:szCs w:val="20"/>
              </w:rPr>
              <w:t>〇「問題上の</w:t>
            </w:r>
            <w:r w:rsidR="003F058A">
              <w:rPr>
                <w:rFonts w:ascii="ＭＳ 明朝" w:eastAsia="ＭＳ 明朝" w:hAnsi="ＭＳ 明朝" w:hint="eastAsia"/>
                <w:sz w:val="20"/>
                <w:szCs w:val="20"/>
              </w:rPr>
              <w:t>Ａ</w:t>
            </w:r>
            <w:r w:rsidRPr="00294CB2">
              <w:rPr>
                <w:rFonts w:ascii="ＭＳ 明朝" w:eastAsia="ＭＳ 明朝" w:hAnsi="ＭＳ 明朝" w:hint="eastAsia"/>
                <w:sz w:val="20"/>
                <w:szCs w:val="20"/>
              </w:rPr>
              <w:t>子さんの意見を把握し、その意図を図で表したものを選択する問題」</w:t>
            </w:r>
            <w:r w:rsidRPr="00294CB2">
              <w:rPr>
                <w:rFonts w:ascii="ＭＳ 明朝" w:eastAsia="ＭＳ 明朝" w:hAnsi="ＭＳ 明朝" w:hint="eastAsia"/>
                <w:sz w:val="20"/>
                <w:szCs w:val="20"/>
              </w:rPr>
              <w:lastRenderedPageBreak/>
              <w:t>の正答率は、38.9％だった。</w:t>
            </w:r>
            <w:r w:rsidR="003F058A">
              <w:rPr>
                <w:rFonts w:ascii="ＭＳ 明朝" w:eastAsia="ＭＳ 明朝" w:hAnsi="ＭＳ 明朝" w:hint="eastAsia"/>
                <w:sz w:val="20"/>
                <w:szCs w:val="20"/>
              </w:rPr>
              <w:t>Ａ</w:t>
            </w:r>
            <w:r w:rsidRPr="00294CB2">
              <w:rPr>
                <w:rFonts w:ascii="ＭＳ 明朝" w:eastAsia="ＭＳ 明朝" w:hAnsi="ＭＳ 明朝" w:hint="eastAsia"/>
                <w:sz w:val="20"/>
                <w:szCs w:val="20"/>
              </w:rPr>
              <w:t>子さんの意見はいわゆる正解ではない。多面的に問題を把握する力に課題があると言える。</w:t>
            </w:r>
          </w:p>
          <w:p w:rsidR="00A515A5" w:rsidRPr="00294CB2" w:rsidRDefault="00A515A5" w:rsidP="00943FCF">
            <w:pPr>
              <w:ind w:left="200" w:hangingChars="100" w:hanging="200"/>
              <w:rPr>
                <w:rFonts w:ascii="ＭＳ 明朝" w:eastAsia="ＭＳ 明朝" w:hAnsi="ＭＳ 明朝"/>
                <w:sz w:val="20"/>
                <w:szCs w:val="20"/>
              </w:rPr>
            </w:pPr>
            <w:r w:rsidRPr="00294CB2">
              <w:rPr>
                <w:rFonts w:ascii="ＭＳ 明朝" w:eastAsia="ＭＳ 明朝" w:hAnsi="ＭＳ 明朝" w:hint="eastAsia"/>
                <w:sz w:val="20"/>
                <w:szCs w:val="20"/>
              </w:rPr>
              <w:t>〇「解決の方法を言葉で説明する問題」の正答率は、49.4％だった。話型が示されているにも関わらず正答率が低かったことから、国語同様、文章に対する苦手意識があるのではないかと推測される。</w:t>
            </w:r>
          </w:p>
        </w:tc>
        <w:tc>
          <w:tcPr>
            <w:tcW w:w="4536" w:type="dxa"/>
          </w:tcPr>
          <w:p w:rsidR="00233803" w:rsidRPr="00294CB2" w:rsidRDefault="00A515A5" w:rsidP="00233803">
            <w:pPr>
              <w:rPr>
                <w:rFonts w:ascii="ＭＳ 明朝" w:eastAsia="ＭＳ 明朝" w:hAnsi="ＭＳ 明朝"/>
                <w:sz w:val="20"/>
                <w:szCs w:val="20"/>
              </w:rPr>
            </w:pPr>
            <w:r w:rsidRPr="00294CB2">
              <w:rPr>
                <w:rFonts w:ascii="ＭＳ 明朝" w:eastAsia="ＭＳ 明朝" w:hAnsi="ＭＳ 明朝" w:hint="eastAsia"/>
                <w:sz w:val="20"/>
                <w:szCs w:val="20"/>
              </w:rPr>
              <w:lastRenderedPageBreak/>
              <w:t>〇</w:t>
            </w:r>
            <w:r w:rsidR="00233803" w:rsidRPr="00294CB2">
              <w:rPr>
                <w:rFonts w:ascii="ＭＳ 明朝" w:eastAsia="ＭＳ 明朝" w:hAnsi="ＭＳ 明朝" w:hint="eastAsia"/>
                <w:sz w:val="20"/>
                <w:szCs w:val="20"/>
              </w:rPr>
              <w:t>算数</w:t>
            </w:r>
            <w:r w:rsidR="00B75EC4">
              <w:rPr>
                <w:rFonts w:ascii="ＭＳ 明朝" w:eastAsia="ＭＳ 明朝" w:hAnsi="ＭＳ 明朝" w:hint="eastAsia"/>
                <w:sz w:val="20"/>
                <w:szCs w:val="20"/>
              </w:rPr>
              <w:t>種熟度別</w:t>
            </w:r>
            <w:r w:rsidR="00233803" w:rsidRPr="00294CB2">
              <w:rPr>
                <w:rFonts w:ascii="ＭＳ 明朝" w:eastAsia="ＭＳ 明朝" w:hAnsi="ＭＳ 明朝" w:hint="eastAsia"/>
                <w:sz w:val="20"/>
                <w:szCs w:val="20"/>
              </w:rPr>
              <w:t>によるきめ細やかな指導を</w:t>
            </w:r>
            <w:r w:rsidRPr="00294CB2">
              <w:rPr>
                <w:rFonts w:ascii="ＭＳ 明朝" w:eastAsia="ＭＳ 明朝" w:hAnsi="ＭＳ 明朝" w:hint="eastAsia"/>
                <w:sz w:val="20"/>
                <w:szCs w:val="20"/>
              </w:rPr>
              <w:t>継続</w:t>
            </w:r>
          </w:p>
          <w:p w:rsidR="00A515A5" w:rsidRPr="00294CB2" w:rsidRDefault="00A515A5" w:rsidP="00233803">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していく。</w:t>
            </w:r>
          </w:p>
          <w:p w:rsidR="00943FCF" w:rsidRPr="00294CB2" w:rsidRDefault="00943FCF" w:rsidP="00A515A5">
            <w:pPr>
              <w:rPr>
                <w:rFonts w:ascii="ＭＳ 明朝" w:eastAsia="ＭＳ 明朝" w:hAnsi="ＭＳ 明朝"/>
                <w:sz w:val="20"/>
                <w:szCs w:val="20"/>
              </w:rPr>
            </w:pPr>
          </w:p>
          <w:p w:rsidR="00A515A5" w:rsidRPr="00294CB2" w:rsidRDefault="00A515A5" w:rsidP="00943FCF">
            <w:pPr>
              <w:ind w:left="200" w:hangingChars="100" w:hanging="200"/>
              <w:rPr>
                <w:rFonts w:ascii="ＭＳ 明朝" w:eastAsia="ＭＳ 明朝" w:hAnsi="ＭＳ 明朝"/>
                <w:sz w:val="20"/>
                <w:szCs w:val="20"/>
              </w:rPr>
            </w:pPr>
            <w:r w:rsidRPr="00294CB2">
              <w:rPr>
                <w:rFonts w:ascii="ＭＳ 明朝" w:eastAsia="ＭＳ 明朝" w:hAnsi="ＭＳ 明朝" w:hint="eastAsia"/>
                <w:sz w:val="20"/>
                <w:szCs w:val="20"/>
              </w:rPr>
              <w:t>〇新学習指導要領の目指すところである。授業では</w:t>
            </w:r>
            <w:r w:rsidR="00943FCF" w:rsidRPr="00294CB2">
              <w:rPr>
                <w:rFonts w:ascii="ＭＳ 明朝" w:eastAsia="ＭＳ 明朝" w:hAnsi="ＭＳ 明朝" w:hint="eastAsia"/>
                <w:sz w:val="20"/>
                <w:szCs w:val="20"/>
              </w:rPr>
              <w:t>、</w:t>
            </w:r>
            <w:r w:rsidRPr="00294CB2">
              <w:rPr>
                <w:rFonts w:ascii="ＭＳ 明朝" w:eastAsia="ＭＳ 明朝" w:hAnsi="ＭＳ 明朝" w:hint="eastAsia"/>
                <w:sz w:val="20"/>
                <w:szCs w:val="20"/>
              </w:rPr>
              <w:t>問題を多面的に解決する展開を実現する。</w:t>
            </w:r>
            <w:r w:rsidRPr="00294CB2">
              <w:rPr>
                <w:rFonts w:ascii="ＭＳ 明朝" w:eastAsia="ＭＳ 明朝" w:hAnsi="ＭＳ 明朝" w:hint="eastAsia"/>
                <w:sz w:val="20"/>
                <w:szCs w:val="20"/>
              </w:rPr>
              <w:lastRenderedPageBreak/>
              <w:t>今年度は話合いの時間が十分に取れないため、低・中学年では教師側からもいろいろな解き方や表現方法を提示するようにする。高学年ではそれらを組み合わせて多角的・多面的に解決することに重点を置き、その中から妥当な考えをまとめていく</w:t>
            </w:r>
            <w:r w:rsidR="00943FCF" w:rsidRPr="00294CB2">
              <w:rPr>
                <w:rFonts w:ascii="ＭＳ 明朝" w:eastAsia="ＭＳ 明朝" w:hAnsi="ＭＳ 明朝" w:hint="eastAsia"/>
                <w:sz w:val="20"/>
                <w:szCs w:val="20"/>
              </w:rPr>
              <w:t>ようにする</w:t>
            </w:r>
            <w:r w:rsidRPr="00294CB2">
              <w:rPr>
                <w:rFonts w:ascii="ＭＳ 明朝" w:eastAsia="ＭＳ 明朝" w:hAnsi="ＭＳ 明朝" w:hint="eastAsia"/>
                <w:sz w:val="20"/>
                <w:szCs w:val="20"/>
              </w:rPr>
              <w:t>。</w:t>
            </w:r>
          </w:p>
          <w:p w:rsidR="00943FCF" w:rsidRPr="00294CB2" w:rsidRDefault="00943FCF" w:rsidP="00943FCF">
            <w:pPr>
              <w:rPr>
                <w:rFonts w:ascii="ＭＳ 明朝" w:eastAsia="ＭＳ 明朝" w:hAnsi="ＭＳ 明朝"/>
                <w:sz w:val="20"/>
                <w:szCs w:val="20"/>
              </w:rPr>
            </w:pPr>
            <w:r w:rsidRPr="00294CB2">
              <w:rPr>
                <w:rFonts w:ascii="ＭＳ 明朝" w:eastAsia="ＭＳ 明朝" w:hAnsi="ＭＳ 明朝" w:hint="eastAsia"/>
                <w:sz w:val="20"/>
                <w:szCs w:val="20"/>
              </w:rPr>
              <w:t>〇</w:t>
            </w:r>
            <w:r w:rsidR="00A515A5" w:rsidRPr="00294CB2">
              <w:rPr>
                <w:rFonts w:ascii="ＭＳ 明朝" w:eastAsia="ＭＳ 明朝" w:hAnsi="ＭＳ 明朝" w:hint="eastAsia"/>
                <w:sz w:val="20"/>
                <w:szCs w:val="20"/>
              </w:rPr>
              <w:t>各教科を通じて、文章で表現する場面を取り</w:t>
            </w:r>
          </w:p>
          <w:p w:rsidR="00A515A5" w:rsidRPr="00294CB2" w:rsidRDefault="00A515A5" w:rsidP="00943FCF">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入れ、褒め、児童の苦手意識を</w:t>
            </w:r>
            <w:r w:rsidR="00943FCF" w:rsidRPr="00294CB2">
              <w:rPr>
                <w:rFonts w:ascii="ＭＳ 明朝" w:eastAsia="ＭＳ 明朝" w:hAnsi="ＭＳ 明朝" w:hint="eastAsia"/>
                <w:sz w:val="20"/>
                <w:szCs w:val="20"/>
              </w:rPr>
              <w:t>減らしていく</w:t>
            </w:r>
            <w:r w:rsidRPr="00294CB2">
              <w:rPr>
                <w:rFonts w:ascii="ＭＳ 明朝" w:eastAsia="ＭＳ 明朝" w:hAnsi="ＭＳ 明朝" w:hint="eastAsia"/>
                <w:sz w:val="20"/>
                <w:szCs w:val="20"/>
              </w:rPr>
              <w:t>。</w:t>
            </w:r>
          </w:p>
        </w:tc>
        <w:tc>
          <w:tcPr>
            <w:tcW w:w="1418" w:type="dxa"/>
          </w:tcPr>
          <w:p w:rsidR="00A515A5" w:rsidRPr="00194434" w:rsidRDefault="00A515A5" w:rsidP="00A515A5">
            <w:pPr>
              <w:rPr>
                <w:rFonts w:ascii="ＭＳ 明朝" w:eastAsia="ＭＳ 明朝" w:hAnsi="ＭＳ 明朝"/>
              </w:rPr>
            </w:pPr>
          </w:p>
        </w:tc>
      </w:tr>
      <w:tr w:rsidR="00A515A5" w:rsidTr="00D21EBE">
        <w:trPr>
          <w:trHeight w:val="1417"/>
        </w:trPr>
        <w:tc>
          <w:tcPr>
            <w:tcW w:w="426" w:type="dxa"/>
            <w:vAlign w:val="center"/>
          </w:tcPr>
          <w:p w:rsidR="00A515A5" w:rsidRPr="00194434" w:rsidRDefault="00A515A5" w:rsidP="00A515A5">
            <w:pPr>
              <w:jc w:val="center"/>
              <w:rPr>
                <w:rFonts w:ascii="ＭＳ 明朝" w:eastAsia="ＭＳ 明朝" w:hAnsi="ＭＳ 明朝"/>
              </w:rPr>
            </w:pPr>
            <w:r w:rsidRPr="00194434">
              <w:rPr>
                <w:rFonts w:ascii="ＭＳ 明朝" w:eastAsia="ＭＳ 明朝" w:hAnsi="ＭＳ 明朝" w:hint="eastAsia"/>
              </w:rPr>
              <w:t>理科</w:t>
            </w:r>
          </w:p>
        </w:tc>
        <w:tc>
          <w:tcPr>
            <w:tcW w:w="4105" w:type="dxa"/>
          </w:tcPr>
          <w:p w:rsidR="003F058A" w:rsidRDefault="00A515A5" w:rsidP="00DB5C53">
            <w:pPr>
              <w:rPr>
                <w:rFonts w:ascii="ＭＳ 明朝" w:eastAsia="ＭＳ 明朝" w:hAnsi="ＭＳ 明朝"/>
                <w:sz w:val="20"/>
                <w:szCs w:val="20"/>
              </w:rPr>
            </w:pPr>
            <w:r w:rsidRPr="00294CB2">
              <w:rPr>
                <w:rFonts w:ascii="ＭＳ 明朝" w:eastAsia="ＭＳ 明朝" w:hAnsi="ＭＳ 明朝" w:hint="eastAsia"/>
                <w:sz w:val="20"/>
                <w:szCs w:val="20"/>
              </w:rPr>
              <w:t>〇器具や機器の扱い方について、概ね身に</w:t>
            </w:r>
          </w:p>
          <w:p w:rsidR="00A515A5" w:rsidRPr="00294CB2" w:rsidRDefault="00A515A5" w:rsidP="003F058A">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付いているが</w:t>
            </w:r>
            <w:r w:rsidR="008E2B8D">
              <w:rPr>
                <w:rFonts w:ascii="ＭＳ 明朝" w:eastAsia="ＭＳ 明朝" w:hAnsi="ＭＳ 明朝" w:hint="eastAsia"/>
                <w:sz w:val="20"/>
                <w:szCs w:val="20"/>
              </w:rPr>
              <w:t>、</w:t>
            </w:r>
            <w:r w:rsidRPr="00294CB2">
              <w:rPr>
                <w:rFonts w:ascii="ＭＳ 明朝" w:eastAsia="ＭＳ 明朝" w:hAnsi="ＭＳ 明朝" w:hint="eastAsia"/>
                <w:sz w:val="20"/>
                <w:szCs w:val="20"/>
              </w:rPr>
              <w:t>個人差が大きい。</w:t>
            </w:r>
          </w:p>
          <w:p w:rsidR="00DB5C53" w:rsidRPr="00294CB2" w:rsidRDefault="00A515A5" w:rsidP="00A515A5">
            <w:pPr>
              <w:rPr>
                <w:rFonts w:ascii="ＭＳ 明朝" w:eastAsia="ＭＳ 明朝" w:hAnsi="ＭＳ 明朝"/>
                <w:sz w:val="20"/>
                <w:szCs w:val="20"/>
              </w:rPr>
            </w:pPr>
            <w:r w:rsidRPr="00294CB2">
              <w:rPr>
                <w:rFonts w:ascii="ＭＳ 明朝" w:eastAsia="ＭＳ 明朝" w:hAnsi="ＭＳ 明朝" w:hint="eastAsia"/>
                <w:sz w:val="20"/>
                <w:szCs w:val="20"/>
              </w:rPr>
              <w:t>〇既習事項や生活経験と結びつけて予想</w:t>
            </w:r>
          </w:p>
          <w:p w:rsidR="00DB5C53" w:rsidRPr="00294CB2" w:rsidRDefault="00A515A5" w:rsidP="00DB5C53">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することに課題がある。予想が自分事に</w:t>
            </w:r>
          </w:p>
          <w:p w:rsidR="00DB5C53" w:rsidRPr="00294CB2" w:rsidRDefault="00A515A5" w:rsidP="00DB5C53">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なっていないために、実験計画や考察が</w:t>
            </w:r>
          </w:p>
          <w:p w:rsidR="00DB5C53" w:rsidRPr="00294CB2" w:rsidRDefault="00A515A5" w:rsidP="00DB5C53">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浅くなり、思考が深まらない傾向が</w:t>
            </w:r>
            <w:r w:rsidR="00DB5C53" w:rsidRPr="00294CB2">
              <w:rPr>
                <w:rFonts w:ascii="ＭＳ 明朝" w:eastAsia="ＭＳ 明朝" w:hAnsi="ＭＳ 明朝" w:hint="eastAsia"/>
                <w:sz w:val="20"/>
                <w:szCs w:val="20"/>
              </w:rPr>
              <w:t>見ら</w:t>
            </w:r>
          </w:p>
          <w:p w:rsidR="00A515A5" w:rsidRPr="00294CB2" w:rsidRDefault="00DB5C53" w:rsidP="008E2B8D">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れる</w:t>
            </w:r>
            <w:r w:rsidR="00A515A5" w:rsidRPr="00294CB2">
              <w:rPr>
                <w:rFonts w:ascii="ＭＳ 明朝" w:eastAsia="ＭＳ 明朝" w:hAnsi="ＭＳ 明朝" w:hint="eastAsia"/>
                <w:sz w:val="20"/>
                <w:szCs w:val="20"/>
              </w:rPr>
              <w:t>。</w:t>
            </w:r>
          </w:p>
        </w:tc>
        <w:tc>
          <w:tcPr>
            <w:tcW w:w="4536" w:type="dxa"/>
          </w:tcPr>
          <w:p w:rsidR="00DB5C53" w:rsidRPr="00294CB2" w:rsidRDefault="00A515A5" w:rsidP="00A515A5">
            <w:pPr>
              <w:rPr>
                <w:rFonts w:ascii="ＭＳ 明朝" w:eastAsia="ＭＳ 明朝" w:hAnsi="ＭＳ 明朝"/>
                <w:sz w:val="20"/>
                <w:szCs w:val="20"/>
              </w:rPr>
            </w:pPr>
            <w:r w:rsidRPr="00294CB2">
              <w:rPr>
                <w:rFonts w:ascii="ＭＳ 明朝" w:eastAsia="ＭＳ 明朝" w:hAnsi="ＭＳ 明朝" w:hint="eastAsia"/>
                <w:sz w:val="20"/>
                <w:szCs w:val="20"/>
              </w:rPr>
              <w:t>〇今年度は理科室での実験が難しい。教師実験</w:t>
            </w:r>
          </w:p>
          <w:p w:rsidR="00A515A5" w:rsidRPr="00294CB2" w:rsidRDefault="00DB5C53" w:rsidP="00DB5C53">
            <w:pPr>
              <w:ind w:firstLineChars="100" w:firstLine="200"/>
              <w:rPr>
                <w:rFonts w:ascii="ＭＳ 明朝" w:eastAsia="ＭＳ 明朝" w:hAnsi="ＭＳ 明朝"/>
                <w:sz w:val="20"/>
                <w:szCs w:val="20"/>
              </w:rPr>
            </w:pPr>
            <w:r w:rsidRPr="00294CB2">
              <w:rPr>
                <w:rFonts w:ascii="ＭＳ 明朝" w:eastAsia="ＭＳ 明朝" w:hAnsi="ＭＳ 明朝" w:hint="eastAsia"/>
                <w:sz w:val="20"/>
                <w:szCs w:val="20"/>
              </w:rPr>
              <w:t>や映像を使って</w:t>
            </w:r>
            <w:r w:rsidR="00A515A5" w:rsidRPr="00294CB2">
              <w:rPr>
                <w:rFonts w:ascii="ＭＳ 明朝" w:eastAsia="ＭＳ 明朝" w:hAnsi="ＭＳ 明朝" w:hint="eastAsia"/>
                <w:sz w:val="20"/>
                <w:szCs w:val="20"/>
              </w:rPr>
              <w:t>理解と技能の向上を図</w:t>
            </w:r>
            <w:r w:rsidRPr="00294CB2">
              <w:rPr>
                <w:rFonts w:ascii="ＭＳ 明朝" w:eastAsia="ＭＳ 明朝" w:hAnsi="ＭＳ 明朝" w:hint="eastAsia"/>
                <w:sz w:val="20"/>
                <w:szCs w:val="20"/>
              </w:rPr>
              <w:t>る</w:t>
            </w:r>
            <w:r w:rsidR="00A515A5" w:rsidRPr="00294CB2">
              <w:rPr>
                <w:rFonts w:ascii="ＭＳ 明朝" w:eastAsia="ＭＳ 明朝" w:hAnsi="ＭＳ 明朝" w:hint="eastAsia"/>
                <w:sz w:val="20"/>
                <w:szCs w:val="20"/>
              </w:rPr>
              <w:t>。</w:t>
            </w:r>
          </w:p>
          <w:p w:rsidR="00A515A5" w:rsidRPr="00294CB2" w:rsidRDefault="00A515A5" w:rsidP="00750413">
            <w:pPr>
              <w:ind w:left="200" w:hangingChars="100" w:hanging="200"/>
              <w:rPr>
                <w:rFonts w:ascii="ＭＳ 明朝" w:eastAsia="ＭＳ 明朝" w:hAnsi="ＭＳ 明朝"/>
                <w:sz w:val="20"/>
                <w:szCs w:val="20"/>
              </w:rPr>
            </w:pPr>
            <w:r w:rsidRPr="00294CB2">
              <w:rPr>
                <w:rFonts w:ascii="ＭＳ 明朝" w:eastAsia="ＭＳ 明朝" w:hAnsi="ＭＳ 明朝" w:hint="eastAsia"/>
                <w:sz w:val="20"/>
                <w:szCs w:val="20"/>
              </w:rPr>
              <w:t>〇</w:t>
            </w:r>
            <w:r w:rsidR="00294CB2" w:rsidRPr="00294CB2">
              <w:rPr>
                <w:rFonts w:ascii="ＭＳ 明朝" w:eastAsia="ＭＳ 明朝" w:hAnsi="ＭＳ 明朝" w:hint="eastAsia"/>
                <w:sz w:val="20"/>
                <w:szCs w:val="20"/>
              </w:rPr>
              <w:t>予想</w:t>
            </w:r>
            <w:r w:rsidR="00750413">
              <w:rPr>
                <w:rFonts w:ascii="ＭＳ 明朝" w:eastAsia="ＭＳ 明朝" w:hAnsi="ＭＳ 明朝" w:hint="eastAsia"/>
                <w:sz w:val="20"/>
                <w:szCs w:val="20"/>
              </w:rPr>
              <w:t>や仮説を立てる活動</w:t>
            </w:r>
            <w:r w:rsidR="00294CB2" w:rsidRPr="00294CB2">
              <w:rPr>
                <w:rFonts w:ascii="ＭＳ 明朝" w:eastAsia="ＭＳ 明朝" w:hAnsi="ＭＳ 明朝" w:hint="eastAsia"/>
                <w:sz w:val="20"/>
                <w:szCs w:val="20"/>
              </w:rPr>
              <w:t>について、</w:t>
            </w:r>
            <w:r w:rsidRPr="00294CB2">
              <w:rPr>
                <w:rFonts w:ascii="ＭＳ 明朝" w:eastAsia="ＭＳ 明朝" w:hAnsi="ＭＳ 明朝" w:hint="eastAsia"/>
                <w:sz w:val="20"/>
                <w:szCs w:val="20"/>
              </w:rPr>
              <w:t>第</w:t>
            </w:r>
            <w:r w:rsidR="003F058A">
              <w:rPr>
                <w:rFonts w:ascii="ＭＳ 明朝" w:eastAsia="ＭＳ 明朝" w:hAnsi="ＭＳ 明朝" w:hint="eastAsia"/>
                <w:sz w:val="20"/>
                <w:szCs w:val="20"/>
              </w:rPr>
              <w:t>４</w:t>
            </w:r>
            <w:r w:rsidRPr="00294CB2">
              <w:rPr>
                <w:rFonts w:ascii="ＭＳ 明朝" w:eastAsia="ＭＳ 明朝" w:hAnsi="ＭＳ 明朝" w:hint="eastAsia"/>
                <w:sz w:val="20"/>
                <w:szCs w:val="20"/>
              </w:rPr>
              <w:t>学年だけではなく、</w:t>
            </w:r>
            <w:r w:rsidR="008E2B8D">
              <w:rPr>
                <w:rFonts w:ascii="ＭＳ 明朝" w:eastAsia="ＭＳ 明朝" w:hAnsi="ＭＳ 明朝" w:hint="eastAsia"/>
                <w:sz w:val="20"/>
                <w:szCs w:val="20"/>
              </w:rPr>
              <w:t>第</w:t>
            </w:r>
            <w:r w:rsidR="00750413">
              <w:rPr>
                <w:rFonts w:ascii="ＭＳ 明朝" w:eastAsia="ＭＳ 明朝" w:hAnsi="ＭＳ 明朝" w:hint="eastAsia"/>
                <w:sz w:val="20"/>
                <w:szCs w:val="20"/>
              </w:rPr>
              <w:t>５，６</w:t>
            </w:r>
            <w:r w:rsidR="008E2B8D">
              <w:rPr>
                <w:rFonts w:ascii="ＭＳ 明朝" w:eastAsia="ＭＳ 明朝" w:hAnsi="ＭＳ 明朝" w:hint="eastAsia"/>
                <w:sz w:val="20"/>
                <w:szCs w:val="20"/>
              </w:rPr>
              <w:t>学年に</w:t>
            </w:r>
            <w:r w:rsidRPr="00294CB2">
              <w:rPr>
                <w:rFonts w:ascii="ＭＳ 明朝" w:eastAsia="ＭＳ 明朝" w:hAnsi="ＭＳ 明朝" w:hint="eastAsia"/>
                <w:sz w:val="20"/>
                <w:szCs w:val="20"/>
              </w:rPr>
              <w:t>おいて</w:t>
            </w:r>
            <w:r w:rsidR="008E2B8D">
              <w:rPr>
                <w:rFonts w:ascii="ＭＳ 明朝" w:eastAsia="ＭＳ 明朝" w:hAnsi="ＭＳ 明朝" w:hint="eastAsia"/>
                <w:sz w:val="20"/>
                <w:szCs w:val="20"/>
              </w:rPr>
              <w:t>も引き続き</w:t>
            </w:r>
            <w:r w:rsidR="00DB5C53" w:rsidRPr="00294CB2">
              <w:rPr>
                <w:rFonts w:ascii="ＭＳ 明朝" w:eastAsia="ＭＳ 明朝" w:hAnsi="ＭＳ 明朝" w:hint="eastAsia"/>
                <w:sz w:val="20"/>
                <w:szCs w:val="20"/>
              </w:rPr>
              <w:t>重点的に扱う</w:t>
            </w:r>
            <w:r w:rsidRPr="00294CB2">
              <w:rPr>
                <w:rFonts w:ascii="ＭＳ 明朝" w:eastAsia="ＭＳ 明朝" w:hAnsi="ＭＳ 明朝" w:hint="eastAsia"/>
                <w:sz w:val="20"/>
                <w:szCs w:val="20"/>
              </w:rPr>
              <w:t>。</w:t>
            </w:r>
            <w:r w:rsidR="00750413">
              <w:rPr>
                <w:rFonts w:ascii="ＭＳ 明朝" w:eastAsia="ＭＳ 明朝" w:hAnsi="ＭＳ 明朝" w:hint="eastAsia"/>
                <w:sz w:val="20"/>
                <w:szCs w:val="20"/>
              </w:rPr>
              <w:t>さらに、</w:t>
            </w:r>
            <w:r w:rsidRPr="00294CB2">
              <w:rPr>
                <w:rFonts w:ascii="ＭＳ 明朝" w:eastAsia="ＭＳ 明朝" w:hAnsi="ＭＳ 明朝" w:hint="eastAsia"/>
                <w:sz w:val="20"/>
                <w:szCs w:val="20"/>
              </w:rPr>
              <w:t>各過程において</w:t>
            </w:r>
            <w:r w:rsidR="00294CB2" w:rsidRPr="00294CB2">
              <w:rPr>
                <w:rFonts w:ascii="ＭＳ 明朝" w:eastAsia="ＭＳ 明朝" w:hAnsi="ＭＳ 明朝" w:hint="eastAsia"/>
                <w:sz w:val="20"/>
                <w:szCs w:val="20"/>
              </w:rPr>
              <w:t>自分の</w:t>
            </w:r>
            <w:r w:rsidRPr="00294CB2">
              <w:rPr>
                <w:rFonts w:ascii="ＭＳ 明朝" w:eastAsia="ＭＳ 明朝" w:hAnsi="ＭＳ 明朝" w:hint="eastAsia"/>
                <w:sz w:val="20"/>
                <w:szCs w:val="20"/>
              </w:rPr>
              <w:t>予想を振り返りながら</w:t>
            </w:r>
            <w:r w:rsidR="00750413">
              <w:rPr>
                <w:rFonts w:ascii="ＭＳ 明朝" w:eastAsia="ＭＳ 明朝" w:hAnsi="ＭＳ 明朝" w:hint="eastAsia"/>
                <w:sz w:val="20"/>
                <w:szCs w:val="20"/>
              </w:rPr>
              <w:t>思考を修正していく</w:t>
            </w:r>
            <w:r w:rsidR="00294CB2" w:rsidRPr="00294CB2">
              <w:rPr>
                <w:rFonts w:ascii="ＭＳ 明朝" w:eastAsia="ＭＳ 明朝" w:hAnsi="ＭＳ 明朝" w:hint="eastAsia"/>
                <w:sz w:val="20"/>
                <w:szCs w:val="20"/>
              </w:rPr>
              <w:t>ことで</w:t>
            </w:r>
            <w:r w:rsidR="001B1BDD">
              <w:rPr>
                <w:rFonts w:ascii="ＭＳ 明朝" w:eastAsia="ＭＳ 明朝" w:hAnsi="ＭＳ 明朝" w:hint="eastAsia"/>
                <w:sz w:val="20"/>
                <w:szCs w:val="20"/>
              </w:rPr>
              <w:t>、</w:t>
            </w:r>
            <w:bookmarkStart w:id="0" w:name="_GoBack"/>
            <w:bookmarkEnd w:id="0"/>
            <w:r w:rsidR="00294CB2" w:rsidRPr="00294CB2">
              <w:rPr>
                <w:rFonts w:ascii="ＭＳ 明朝" w:eastAsia="ＭＳ 明朝" w:hAnsi="ＭＳ 明朝" w:hint="eastAsia"/>
                <w:sz w:val="20"/>
                <w:szCs w:val="20"/>
              </w:rPr>
              <w:t>主体的に学ぶ力を伸ばしていく</w:t>
            </w:r>
            <w:r w:rsidRPr="00294CB2">
              <w:rPr>
                <w:rFonts w:ascii="ＭＳ 明朝" w:eastAsia="ＭＳ 明朝" w:hAnsi="ＭＳ 明朝" w:hint="eastAsia"/>
                <w:sz w:val="20"/>
                <w:szCs w:val="20"/>
              </w:rPr>
              <w:t>。</w:t>
            </w:r>
          </w:p>
        </w:tc>
        <w:tc>
          <w:tcPr>
            <w:tcW w:w="1418" w:type="dxa"/>
            <w:tcBorders>
              <w:top w:val="single" w:sz="4" w:space="0" w:color="auto"/>
              <w:left w:val="single" w:sz="4" w:space="0" w:color="000000"/>
              <w:bottom w:val="single" w:sz="4" w:space="0" w:color="000000"/>
              <w:right w:val="single" w:sz="4" w:space="0" w:color="auto"/>
            </w:tcBorders>
          </w:tcPr>
          <w:p w:rsidR="00A515A5" w:rsidRPr="00CF2501" w:rsidRDefault="00A515A5" w:rsidP="00A515A5">
            <w:pPr>
              <w:suppressAutoHyphens/>
              <w:kinsoku w:val="0"/>
              <w:wordWrap w:val="0"/>
              <w:overflowPunct w:val="0"/>
              <w:autoSpaceDE w:val="0"/>
              <w:autoSpaceDN w:val="0"/>
              <w:adjustRightInd w:val="0"/>
              <w:spacing w:line="240" w:lineRule="atLeast"/>
              <w:ind w:leftChars="100" w:left="210"/>
              <w:jc w:val="left"/>
              <w:textAlignment w:val="baseline"/>
              <w:rPr>
                <w:rFonts w:ascii="ＭＳ 明朝" w:eastAsia="ＭＳ 明朝" w:hAnsi="ＭＳ 明朝"/>
                <w:kern w:val="0"/>
                <w:sz w:val="20"/>
                <w:szCs w:val="20"/>
              </w:rPr>
            </w:pPr>
          </w:p>
        </w:tc>
      </w:tr>
      <w:tr w:rsidR="00D214A7" w:rsidTr="00C62C2C">
        <w:trPr>
          <w:trHeight w:val="1417"/>
        </w:trPr>
        <w:tc>
          <w:tcPr>
            <w:tcW w:w="426" w:type="dxa"/>
            <w:vAlign w:val="center"/>
          </w:tcPr>
          <w:p w:rsidR="00D214A7" w:rsidRPr="00194434" w:rsidRDefault="00D214A7" w:rsidP="00D214A7">
            <w:pPr>
              <w:jc w:val="center"/>
              <w:rPr>
                <w:rFonts w:ascii="ＭＳ 明朝" w:eastAsia="ＭＳ 明朝" w:hAnsi="ＭＳ 明朝"/>
              </w:rPr>
            </w:pPr>
            <w:r w:rsidRPr="00194434">
              <w:rPr>
                <w:rFonts w:ascii="ＭＳ 明朝" w:eastAsia="ＭＳ 明朝" w:hAnsi="ＭＳ 明朝" w:hint="eastAsia"/>
              </w:rPr>
              <w:t>生活</w:t>
            </w:r>
          </w:p>
        </w:tc>
        <w:tc>
          <w:tcPr>
            <w:tcW w:w="4105" w:type="dxa"/>
          </w:tcPr>
          <w:p w:rsidR="00D214A7" w:rsidRPr="00294CB2" w:rsidRDefault="00FE53F0" w:rsidP="00130A5E">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ＭＳ 明朝" w:hint="eastAsia"/>
                <w:kern w:val="0"/>
                <w:sz w:val="20"/>
                <w:szCs w:val="20"/>
              </w:rPr>
              <w:t>○</w:t>
            </w:r>
            <w:r w:rsidR="00130A5E" w:rsidRPr="00294CB2">
              <w:rPr>
                <w:rFonts w:ascii="ＭＳ 明朝" w:eastAsia="ＭＳ 明朝" w:hAnsi="ＭＳ 明朝" w:cs="ＭＳ 明朝" w:hint="eastAsia"/>
                <w:kern w:val="0"/>
                <w:sz w:val="20"/>
                <w:szCs w:val="20"/>
              </w:rPr>
              <w:t>活動や体験を通して感じたこと、気付いたことについて</w:t>
            </w:r>
            <w:r w:rsidR="00AD57CE" w:rsidRPr="00294CB2">
              <w:rPr>
                <w:rFonts w:ascii="ＭＳ 明朝" w:eastAsia="ＭＳ 明朝" w:hAnsi="ＭＳ 明朝" w:cs="ＭＳ 明朝" w:hint="eastAsia"/>
                <w:kern w:val="0"/>
                <w:sz w:val="20"/>
                <w:szCs w:val="20"/>
              </w:rPr>
              <w:t>考え</w:t>
            </w:r>
            <w:r w:rsidR="003F058A">
              <w:rPr>
                <w:rFonts w:ascii="ＭＳ 明朝" w:eastAsia="ＭＳ 明朝" w:hAnsi="ＭＳ 明朝" w:cs="ＭＳ 明朝" w:hint="eastAsia"/>
                <w:kern w:val="0"/>
                <w:sz w:val="20"/>
                <w:szCs w:val="20"/>
              </w:rPr>
              <w:t>を深めることができない児童</w:t>
            </w:r>
            <w:r w:rsidR="00B7087B">
              <w:rPr>
                <w:rFonts w:ascii="ＭＳ 明朝" w:eastAsia="ＭＳ 明朝" w:hAnsi="ＭＳ 明朝" w:cs="ＭＳ 明朝" w:hint="eastAsia"/>
                <w:kern w:val="0"/>
                <w:sz w:val="20"/>
                <w:szCs w:val="20"/>
              </w:rPr>
              <w:t>も</w:t>
            </w:r>
            <w:r w:rsidR="003F058A">
              <w:rPr>
                <w:rFonts w:ascii="ＭＳ 明朝" w:eastAsia="ＭＳ 明朝" w:hAnsi="ＭＳ 明朝" w:cs="ＭＳ 明朝" w:hint="eastAsia"/>
                <w:kern w:val="0"/>
                <w:sz w:val="20"/>
                <w:szCs w:val="20"/>
              </w:rPr>
              <w:t>いる</w:t>
            </w:r>
            <w:r w:rsidR="00300860" w:rsidRPr="00294CB2">
              <w:rPr>
                <w:rFonts w:ascii="ＭＳ 明朝" w:eastAsia="ＭＳ 明朝" w:hAnsi="ＭＳ 明朝" w:cs="ＭＳ 明朝" w:hint="eastAsia"/>
                <w:kern w:val="0"/>
                <w:sz w:val="20"/>
                <w:szCs w:val="20"/>
              </w:rPr>
              <w:t>。</w:t>
            </w:r>
          </w:p>
          <w:p w:rsidR="00130A5E" w:rsidRPr="00294CB2" w:rsidRDefault="00130A5E" w:rsidP="00130A5E">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ＭＳ 明朝" w:hint="eastAsia"/>
                <w:kern w:val="0"/>
                <w:sz w:val="20"/>
                <w:szCs w:val="20"/>
              </w:rPr>
              <w:t>〇気付いたことを振り返ったり、友達と共有したりして、児童が気付きを深める時間が十分でない。</w:t>
            </w:r>
          </w:p>
        </w:tc>
        <w:tc>
          <w:tcPr>
            <w:tcW w:w="4536" w:type="dxa"/>
          </w:tcPr>
          <w:p w:rsidR="00D214A7" w:rsidRPr="00294CB2" w:rsidRDefault="00D214A7" w:rsidP="00D214A7">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ＭＳ 明朝" w:hint="eastAsia"/>
                <w:kern w:val="0"/>
                <w:sz w:val="20"/>
                <w:szCs w:val="20"/>
              </w:rPr>
              <w:t>○</w:t>
            </w:r>
            <w:r w:rsidR="0038797E" w:rsidRPr="00294CB2">
              <w:rPr>
                <w:rFonts w:ascii="ＭＳ 明朝" w:eastAsia="ＭＳ 明朝" w:hAnsi="ＭＳ 明朝" w:cs="ＭＳ 明朝" w:hint="eastAsia"/>
                <w:kern w:val="0"/>
                <w:sz w:val="20"/>
                <w:szCs w:val="20"/>
              </w:rPr>
              <w:t>児童が気付いたことを基に考えを深められるように、見付ける、比べる、</w:t>
            </w:r>
            <w:r w:rsidRPr="00294CB2">
              <w:rPr>
                <w:rFonts w:ascii="ＭＳ 明朝" w:eastAsia="ＭＳ 明朝" w:hAnsi="ＭＳ 明朝" w:cs="ＭＳ 明朝" w:hint="eastAsia"/>
                <w:kern w:val="0"/>
                <w:sz w:val="20"/>
                <w:szCs w:val="20"/>
              </w:rPr>
              <w:t>例える</w:t>
            </w:r>
            <w:r w:rsidR="0038797E" w:rsidRPr="00294CB2">
              <w:rPr>
                <w:rFonts w:ascii="ＭＳ 明朝" w:eastAsia="ＭＳ 明朝" w:hAnsi="ＭＳ 明朝" w:cs="ＭＳ 明朝" w:hint="eastAsia"/>
                <w:kern w:val="0"/>
                <w:sz w:val="20"/>
                <w:szCs w:val="20"/>
              </w:rPr>
              <w:t>、試す</w:t>
            </w:r>
            <w:r w:rsidRPr="00294CB2">
              <w:rPr>
                <w:rFonts w:ascii="ＭＳ 明朝" w:eastAsia="ＭＳ 明朝" w:hAnsi="ＭＳ 明朝" w:cs="ＭＳ 明朝" w:hint="eastAsia"/>
                <w:kern w:val="0"/>
                <w:sz w:val="20"/>
                <w:szCs w:val="20"/>
              </w:rPr>
              <w:t>などの</w:t>
            </w:r>
            <w:r w:rsidR="0038797E" w:rsidRPr="00294CB2">
              <w:rPr>
                <w:rFonts w:ascii="ＭＳ 明朝" w:eastAsia="ＭＳ 明朝" w:hAnsi="ＭＳ 明朝" w:cs="ＭＳ 明朝" w:hint="eastAsia"/>
                <w:kern w:val="0"/>
                <w:sz w:val="20"/>
                <w:szCs w:val="20"/>
              </w:rPr>
              <w:t>多様な学習活動を行う。</w:t>
            </w:r>
          </w:p>
          <w:p w:rsidR="00D214A7" w:rsidRPr="00294CB2" w:rsidRDefault="00D214A7" w:rsidP="00D214A7">
            <w:pPr>
              <w:ind w:left="200" w:hangingChars="100" w:hanging="200"/>
              <w:rPr>
                <w:rFonts w:ascii="ＭＳ 明朝" w:eastAsia="ＭＳ 明朝" w:hAnsi="ＭＳ 明朝"/>
                <w:sz w:val="20"/>
                <w:szCs w:val="20"/>
              </w:rPr>
            </w:pPr>
            <w:r w:rsidRPr="00294CB2">
              <w:rPr>
                <w:rFonts w:ascii="ＭＳ 明朝" w:eastAsia="ＭＳ 明朝" w:hAnsi="ＭＳ 明朝" w:cs="ＭＳ 明朝" w:hint="eastAsia"/>
                <w:kern w:val="0"/>
                <w:sz w:val="20"/>
                <w:szCs w:val="20"/>
              </w:rPr>
              <w:t>○活動や体験したことを言葉や絵</w:t>
            </w:r>
            <w:r w:rsidR="0038797E" w:rsidRPr="00294CB2">
              <w:rPr>
                <w:rFonts w:ascii="ＭＳ 明朝" w:eastAsia="ＭＳ 明朝" w:hAnsi="ＭＳ 明朝" w:cs="ＭＳ 明朝" w:hint="eastAsia"/>
                <w:kern w:val="0"/>
                <w:sz w:val="20"/>
                <w:szCs w:val="20"/>
              </w:rPr>
              <w:t>、動作</w:t>
            </w:r>
            <w:r w:rsidRPr="00294CB2">
              <w:rPr>
                <w:rFonts w:ascii="ＭＳ 明朝" w:eastAsia="ＭＳ 明朝" w:hAnsi="ＭＳ 明朝" w:cs="ＭＳ 明朝" w:hint="eastAsia"/>
                <w:kern w:val="0"/>
                <w:sz w:val="20"/>
                <w:szCs w:val="20"/>
              </w:rPr>
              <w:t>で表す表現活動を重視し、体験や活動を振り返ったり他者と伝え合ったりする活動を充実する。</w:t>
            </w:r>
          </w:p>
        </w:tc>
        <w:tc>
          <w:tcPr>
            <w:tcW w:w="1418" w:type="dxa"/>
          </w:tcPr>
          <w:p w:rsidR="00D214A7" w:rsidRPr="005D258C" w:rsidRDefault="00D214A7" w:rsidP="00D214A7">
            <w:pPr>
              <w:ind w:left="210" w:hangingChars="100" w:hanging="210"/>
              <w:rPr>
                <w:rFonts w:ascii="Times New Roman" w:eastAsia="ＭＳ 明朝" w:hAnsi="Times New Roman" w:cs="ＭＳ 明朝"/>
                <w:kern w:val="0"/>
                <w:szCs w:val="21"/>
              </w:rPr>
            </w:pPr>
            <w:r w:rsidRPr="005D258C">
              <w:rPr>
                <w:rFonts w:ascii="Times New Roman" w:eastAsia="ＭＳ 明朝" w:hAnsi="Times New Roman" w:cs="ＭＳ 明朝" w:hint="eastAsia"/>
                <w:kern w:val="0"/>
                <w:szCs w:val="21"/>
              </w:rPr>
              <w:t xml:space="preserve">　　　　　　</w:t>
            </w:r>
          </w:p>
          <w:p w:rsidR="00D214A7" w:rsidRPr="005D258C" w:rsidRDefault="00D214A7" w:rsidP="00D214A7">
            <w:pPr>
              <w:rPr>
                <w:rFonts w:ascii="Times New Roman" w:eastAsia="ＭＳ 明朝" w:hAnsi="Times New Roman" w:cs="ＭＳ 明朝"/>
                <w:kern w:val="0"/>
                <w:szCs w:val="21"/>
              </w:rPr>
            </w:pPr>
          </w:p>
        </w:tc>
      </w:tr>
      <w:tr w:rsidR="000A1AE6" w:rsidTr="002F7F9A">
        <w:trPr>
          <w:trHeight w:val="1417"/>
        </w:trPr>
        <w:tc>
          <w:tcPr>
            <w:tcW w:w="426" w:type="dxa"/>
            <w:vAlign w:val="center"/>
          </w:tcPr>
          <w:p w:rsidR="000A1AE6" w:rsidRPr="00194434" w:rsidRDefault="000A1AE6" w:rsidP="000A1AE6">
            <w:pPr>
              <w:jc w:val="center"/>
              <w:rPr>
                <w:rFonts w:ascii="ＭＳ 明朝" w:eastAsia="ＭＳ 明朝" w:hAnsi="ＭＳ 明朝"/>
              </w:rPr>
            </w:pPr>
            <w:r w:rsidRPr="00194434">
              <w:rPr>
                <w:rFonts w:ascii="ＭＳ 明朝" w:eastAsia="ＭＳ 明朝" w:hAnsi="ＭＳ 明朝" w:hint="eastAsia"/>
              </w:rPr>
              <w:t>音楽</w:t>
            </w:r>
          </w:p>
        </w:tc>
        <w:tc>
          <w:tcPr>
            <w:tcW w:w="4105" w:type="dxa"/>
            <w:tcBorders>
              <w:top w:val="single" w:sz="4" w:space="0" w:color="auto"/>
              <w:left w:val="single" w:sz="4" w:space="0" w:color="000000"/>
              <w:bottom w:val="single" w:sz="4" w:space="0" w:color="auto"/>
              <w:right w:val="single" w:sz="4" w:space="0" w:color="auto"/>
            </w:tcBorders>
          </w:tcPr>
          <w:p w:rsidR="000A1AE6" w:rsidRPr="00294CB2" w:rsidRDefault="000A1AE6" w:rsidP="004A01DF">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ＭＳ 明朝" w:hint="eastAsia"/>
                <w:kern w:val="0"/>
                <w:sz w:val="20"/>
                <w:szCs w:val="20"/>
              </w:rPr>
              <w:t>○曲想を生か</w:t>
            </w:r>
            <w:r w:rsidR="009611A0" w:rsidRPr="00294CB2">
              <w:rPr>
                <w:rFonts w:ascii="ＭＳ 明朝" w:eastAsia="ＭＳ 明朝" w:hAnsi="ＭＳ 明朝" w:cs="ＭＳ 明朝" w:hint="eastAsia"/>
                <w:kern w:val="0"/>
                <w:sz w:val="20"/>
                <w:szCs w:val="20"/>
              </w:rPr>
              <w:t>した表現を工夫し、</w:t>
            </w:r>
            <w:r w:rsidR="003F058A">
              <w:rPr>
                <w:rFonts w:ascii="ＭＳ 明朝" w:eastAsia="ＭＳ 明朝" w:hAnsi="ＭＳ 明朝" w:cs="ＭＳ 明朝" w:hint="eastAsia"/>
                <w:kern w:val="0"/>
                <w:sz w:val="20"/>
                <w:szCs w:val="20"/>
              </w:rPr>
              <w:t>自分の</w:t>
            </w:r>
            <w:r w:rsidR="009611A0" w:rsidRPr="00294CB2">
              <w:rPr>
                <w:rFonts w:ascii="ＭＳ 明朝" w:eastAsia="ＭＳ 明朝" w:hAnsi="ＭＳ 明朝" w:cs="ＭＳ 明朝" w:hint="eastAsia"/>
                <w:kern w:val="0"/>
                <w:sz w:val="20"/>
                <w:szCs w:val="20"/>
              </w:rPr>
              <w:t>思いや意図をもって演奏することが十分ではない。</w:t>
            </w:r>
          </w:p>
        </w:tc>
        <w:tc>
          <w:tcPr>
            <w:tcW w:w="4536" w:type="dxa"/>
            <w:tcBorders>
              <w:top w:val="single" w:sz="4" w:space="0" w:color="auto"/>
              <w:left w:val="single" w:sz="4" w:space="0" w:color="auto"/>
              <w:bottom w:val="single" w:sz="4" w:space="0" w:color="auto"/>
              <w:right w:val="single" w:sz="4" w:space="0" w:color="auto"/>
            </w:tcBorders>
          </w:tcPr>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○曲想を生かした表現ができるよう、音楽を形づくっている要素やそれらの働きに着目し、楽曲に対する理解を深める。</w:t>
            </w:r>
          </w:p>
          <w:p w:rsidR="000A1AE6" w:rsidRPr="00294CB2" w:rsidRDefault="00704BEA" w:rsidP="00DD035F">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cs="ＭＳ 明朝" w:hint="eastAsia"/>
                <w:kern w:val="0"/>
                <w:sz w:val="20"/>
                <w:szCs w:val="20"/>
              </w:rPr>
              <w:t>○</w:t>
            </w:r>
            <w:r w:rsidRPr="00294CB2">
              <w:rPr>
                <w:rFonts w:ascii="ＭＳ 明朝" w:eastAsia="ＭＳ 明朝" w:hAnsi="ＭＳ 明朝" w:hint="eastAsia"/>
                <w:kern w:val="0"/>
                <w:sz w:val="20"/>
                <w:szCs w:val="20"/>
              </w:rPr>
              <w:t>曲想と音楽の構造などとの関わりについて理解しやすい楽曲を取り扱う。</w:t>
            </w:r>
          </w:p>
        </w:tc>
        <w:tc>
          <w:tcPr>
            <w:tcW w:w="1418" w:type="dxa"/>
            <w:tcBorders>
              <w:top w:val="single" w:sz="4" w:space="0" w:color="auto"/>
              <w:left w:val="single" w:sz="4" w:space="0" w:color="auto"/>
              <w:bottom w:val="single" w:sz="4" w:space="0" w:color="auto"/>
              <w:right w:val="single" w:sz="4" w:space="0" w:color="auto"/>
            </w:tcBorders>
          </w:tcPr>
          <w:p w:rsidR="000A1AE6" w:rsidRPr="002C1FE9" w:rsidRDefault="000A1AE6"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p>
        </w:tc>
      </w:tr>
      <w:tr w:rsidR="000A1AE6" w:rsidTr="002F7F9A">
        <w:trPr>
          <w:trHeight w:val="1417"/>
        </w:trPr>
        <w:tc>
          <w:tcPr>
            <w:tcW w:w="426" w:type="dxa"/>
            <w:vAlign w:val="center"/>
          </w:tcPr>
          <w:p w:rsidR="000A1AE6" w:rsidRPr="00194434" w:rsidRDefault="000A1AE6" w:rsidP="000A1AE6">
            <w:pPr>
              <w:jc w:val="center"/>
              <w:rPr>
                <w:rFonts w:ascii="ＭＳ 明朝" w:eastAsia="ＭＳ 明朝" w:hAnsi="ＭＳ 明朝"/>
              </w:rPr>
            </w:pPr>
            <w:r w:rsidRPr="00194434">
              <w:rPr>
                <w:rFonts w:ascii="ＭＳ 明朝" w:eastAsia="ＭＳ 明朝" w:hAnsi="ＭＳ 明朝" w:hint="eastAsia"/>
              </w:rPr>
              <w:t>図画工作</w:t>
            </w:r>
          </w:p>
        </w:tc>
        <w:tc>
          <w:tcPr>
            <w:tcW w:w="4105" w:type="dxa"/>
            <w:tcBorders>
              <w:top w:val="single" w:sz="4" w:space="0" w:color="auto"/>
              <w:left w:val="single" w:sz="4" w:space="0" w:color="000000"/>
              <w:bottom w:val="single" w:sz="4" w:space="0" w:color="auto"/>
              <w:right w:val="single" w:sz="4" w:space="0" w:color="auto"/>
            </w:tcBorders>
          </w:tcPr>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w:t>
            </w:r>
            <w:r w:rsidR="006F6C83" w:rsidRPr="00294CB2">
              <w:rPr>
                <w:rFonts w:ascii="ＭＳ 明朝" w:eastAsia="ＭＳ 明朝" w:hAnsi="ＭＳ 明朝" w:hint="eastAsia"/>
                <w:kern w:val="0"/>
                <w:sz w:val="20"/>
                <w:szCs w:val="20"/>
              </w:rPr>
              <w:t>客観的な評価を気にして自分の表現に自信がもてない</w:t>
            </w:r>
            <w:r w:rsidRPr="00294CB2">
              <w:rPr>
                <w:rFonts w:ascii="ＭＳ 明朝" w:eastAsia="ＭＳ 明朝" w:hAnsi="ＭＳ 明朝" w:hint="eastAsia"/>
                <w:kern w:val="0"/>
                <w:sz w:val="20"/>
                <w:szCs w:val="20"/>
              </w:rPr>
              <w:t>児童が複数いるため、</w:t>
            </w:r>
            <w:r w:rsidR="006F6C83" w:rsidRPr="00294CB2">
              <w:rPr>
                <w:rFonts w:ascii="ＭＳ 明朝" w:eastAsia="ＭＳ 明朝" w:hAnsi="ＭＳ 明朝" w:hint="eastAsia"/>
                <w:kern w:val="0"/>
                <w:sz w:val="20"/>
                <w:szCs w:val="20"/>
              </w:rPr>
              <w:t>児童が思いついたことや考えたことを安心して表現できるような</w:t>
            </w:r>
            <w:r w:rsidRPr="00294CB2">
              <w:rPr>
                <w:rFonts w:ascii="ＭＳ 明朝" w:eastAsia="ＭＳ 明朝" w:hAnsi="ＭＳ 明朝" w:hint="eastAsia"/>
                <w:kern w:val="0"/>
                <w:sz w:val="20"/>
                <w:szCs w:val="20"/>
              </w:rPr>
              <w:t>指導が必要である。</w:t>
            </w:r>
          </w:p>
          <w:p w:rsidR="000A1AE6" w:rsidRPr="00294CB2" w:rsidRDefault="000A1AE6" w:rsidP="000A1AE6">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kern w:val="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w:t>
            </w:r>
            <w:r w:rsidR="0030627A" w:rsidRPr="00294CB2">
              <w:rPr>
                <w:rFonts w:ascii="ＭＳ 明朝" w:eastAsia="ＭＳ 明朝" w:hAnsi="ＭＳ 明朝" w:hint="eastAsia"/>
                <w:kern w:val="0"/>
                <w:sz w:val="20"/>
                <w:szCs w:val="20"/>
              </w:rPr>
              <w:t>作品の完成度ではなく、よく考えている様子や試行錯誤している様子を具体的に認める</w:t>
            </w:r>
            <w:r w:rsidRPr="00294CB2">
              <w:rPr>
                <w:rFonts w:ascii="ＭＳ 明朝" w:eastAsia="ＭＳ 明朝" w:hAnsi="ＭＳ 明朝" w:hint="eastAsia"/>
                <w:kern w:val="0"/>
                <w:sz w:val="20"/>
                <w:szCs w:val="20"/>
              </w:rPr>
              <w:t>声かけを行う。</w:t>
            </w:r>
          </w:p>
          <w:p w:rsidR="00D43D84" w:rsidRPr="00294CB2" w:rsidRDefault="006F6C83" w:rsidP="00441287">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cs="ＭＳ 明朝" w:hint="eastAsia"/>
                <w:kern w:val="0"/>
                <w:sz w:val="20"/>
                <w:szCs w:val="20"/>
              </w:rPr>
              <w:t>○</w:t>
            </w:r>
            <w:r w:rsidR="00441287" w:rsidRPr="00294CB2">
              <w:rPr>
                <w:rFonts w:ascii="ＭＳ 明朝" w:eastAsia="ＭＳ 明朝" w:hAnsi="ＭＳ 明朝" w:cs="ＭＳ 明朝" w:hint="eastAsia"/>
                <w:kern w:val="0"/>
                <w:sz w:val="20"/>
                <w:szCs w:val="20"/>
              </w:rPr>
              <w:t>造形遊びを通して</w:t>
            </w:r>
            <w:r w:rsidR="0030627A" w:rsidRPr="00294CB2">
              <w:rPr>
                <w:rFonts w:ascii="ＭＳ 明朝" w:eastAsia="ＭＳ 明朝" w:hAnsi="ＭＳ 明朝" w:cs="ＭＳ 明朝" w:hint="eastAsia"/>
                <w:kern w:val="0"/>
                <w:sz w:val="20"/>
                <w:szCs w:val="20"/>
              </w:rPr>
              <w:t>自分</w:t>
            </w:r>
            <w:r w:rsidR="00441287" w:rsidRPr="00294CB2">
              <w:rPr>
                <w:rFonts w:ascii="ＭＳ 明朝" w:eastAsia="ＭＳ 明朝" w:hAnsi="ＭＳ 明朝" w:cs="ＭＳ 明朝" w:hint="eastAsia"/>
                <w:kern w:val="0"/>
                <w:sz w:val="20"/>
                <w:szCs w:val="20"/>
              </w:rPr>
              <w:t>なりの</w:t>
            </w:r>
            <w:r w:rsidR="0030627A" w:rsidRPr="00294CB2">
              <w:rPr>
                <w:rFonts w:ascii="ＭＳ 明朝" w:eastAsia="ＭＳ 明朝" w:hAnsi="ＭＳ 明朝" w:cs="ＭＳ 明朝" w:hint="eastAsia"/>
                <w:kern w:val="0"/>
                <w:sz w:val="20"/>
                <w:szCs w:val="20"/>
              </w:rPr>
              <w:t>発想で活動</w:t>
            </w:r>
            <w:r w:rsidR="00441287" w:rsidRPr="00294CB2">
              <w:rPr>
                <w:rFonts w:ascii="ＭＳ 明朝" w:eastAsia="ＭＳ 明朝" w:hAnsi="ＭＳ 明朝" w:cs="ＭＳ 明朝" w:hint="eastAsia"/>
                <w:kern w:val="0"/>
                <w:sz w:val="20"/>
                <w:szCs w:val="20"/>
              </w:rPr>
              <w:t>することの楽しさ・充実感を味わわせる。</w:t>
            </w:r>
          </w:p>
        </w:tc>
        <w:tc>
          <w:tcPr>
            <w:tcW w:w="1418" w:type="dxa"/>
            <w:tcBorders>
              <w:top w:val="single" w:sz="4" w:space="0" w:color="auto"/>
              <w:left w:val="single" w:sz="4" w:space="0" w:color="auto"/>
              <w:bottom w:val="single" w:sz="4" w:space="0" w:color="auto"/>
              <w:right w:val="single" w:sz="4" w:space="0" w:color="auto"/>
            </w:tcBorders>
          </w:tcPr>
          <w:p w:rsidR="000A1AE6" w:rsidRPr="002C1FE9" w:rsidRDefault="000A1AE6" w:rsidP="000A1AE6">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kern w:val="0"/>
                <w:sz w:val="20"/>
                <w:szCs w:val="20"/>
              </w:rPr>
            </w:pPr>
          </w:p>
          <w:p w:rsidR="000A1AE6" w:rsidRPr="002C1FE9" w:rsidRDefault="000A1AE6" w:rsidP="000A1AE6">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kern w:val="0"/>
                <w:sz w:val="20"/>
                <w:szCs w:val="20"/>
              </w:rPr>
            </w:pPr>
          </w:p>
        </w:tc>
      </w:tr>
      <w:tr w:rsidR="000A1AE6" w:rsidTr="002F7F9A">
        <w:trPr>
          <w:trHeight w:val="1417"/>
        </w:trPr>
        <w:tc>
          <w:tcPr>
            <w:tcW w:w="426" w:type="dxa"/>
            <w:vAlign w:val="center"/>
          </w:tcPr>
          <w:p w:rsidR="000A1AE6" w:rsidRPr="00194434" w:rsidRDefault="000A1AE6" w:rsidP="000A1AE6">
            <w:pPr>
              <w:jc w:val="center"/>
              <w:rPr>
                <w:rFonts w:ascii="ＭＳ 明朝" w:eastAsia="ＭＳ 明朝" w:hAnsi="ＭＳ 明朝"/>
              </w:rPr>
            </w:pPr>
            <w:r w:rsidRPr="00194434">
              <w:rPr>
                <w:rFonts w:ascii="ＭＳ 明朝" w:eastAsia="ＭＳ 明朝" w:hAnsi="ＭＳ 明朝" w:hint="eastAsia"/>
              </w:rPr>
              <w:t>家庭</w:t>
            </w:r>
          </w:p>
        </w:tc>
        <w:tc>
          <w:tcPr>
            <w:tcW w:w="4105" w:type="dxa"/>
            <w:tcBorders>
              <w:top w:val="single" w:sz="4" w:space="0" w:color="auto"/>
              <w:left w:val="single" w:sz="4" w:space="0" w:color="000000"/>
              <w:bottom w:val="single" w:sz="4" w:space="0" w:color="auto"/>
              <w:right w:val="single" w:sz="4" w:space="0" w:color="auto"/>
            </w:tcBorders>
          </w:tcPr>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○安全と衛生に注意して、</w:t>
            </w:r>
            <w:r w:rsidR="003F058A">
              <w:rPr>
                <w:rFonts w:ascii="ＭＳ 明朝" w:eastAsia="ＭＳ 明朝" w:hAnsi="ＭＳ 明朝" w:hint="eastAsia"/>
                <w:kern w:val="0"/>
                <w:sz w:val="20"/>
                <w:szCs w:val="20"/>
              </w:rPr>
              <w:t>ミシンなどの</w:t>
            </w:r>
            <w:r w:rsidRPr="00294CB2">
              <w:rPr>
                <w:rFonts w:ascii="ＭＳ 明朝" w:eastAsia="ＭＳ 明朝" w:hAnsi="ＭＳ 明朝" w:hint="eastAsia"/>
                <w:kern w:val="0"/>
                <w:sz w:val="20"/>
                <w:szCs w:val="20"/>
              </w:rPr>
              <w:t>用具の取り扱いができる力を身に付けさせる必要がある。</w:t>
            </w:r>
          </w:p>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p>
          <w:p w:rsidR="000A1AE6"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p>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○友達と協力をして実習を行い、友達の活動にも関心をもつ態度を十分に育む指導が不十分である。</w:t>
            </w:r>
          </w:p>
          <w:p w:rsidR="000A1AE6"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p>
          <w:p w:rsidR="00D517A0" w:rsidRDefault="00D517A0"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p>
          <w:p w:rsidR="000E401B" w:rsidRPr="00D517A0" w:rsidRDefault="000E401B"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p>
          <w:p w:rsidR="000A1AE6" w:rsidRPr="00294CB2" w:rsidRDefault="000A1AE6" w:rsidP="00716684">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lastRenderedPageBreak/>
              <w:t>○学んだことを生活に生かし、</w:t>
            </w:r>
            <w:r w:rsidR="00716684">
              <w:rPr>
                <w:rFonts w:ascii="ＭＳ 明朝" w:eastAsia="ＭＳ 明朝" w:hAnsi="ＭＳ 明朝" w:hint="eastAsia"/>
                <w:kern w:val="0"/>
                <w:sz w:val="20"/>
                <w:szCs w:val="20"/>
              </w:rPr>
              <w:t>主体的に</w:t>
            </w:r>
            <w:r w:rsidRPr="00294CB2">
              <w:rPr>
                <w:rFonts w:ascii="ＭＳ 明朝" w:eastAsia="ＭＳ 明朝" w:hAnsi="ＭＳ 明朝" w:hint="eastAsia"/>
                <w:kern w:val="0"/>
                <w:sz w:val="20"/>
                <w:szCs w:val="20"/>
              </w:rPr>
              <w:t>学び</w:t>
            </w:r>
            <w:r w:rsidR="00716684">
              <w:rPr>
                <w:rFonts w:ascii="ＭＳ 明朝" w:eastAsia="ＭＳ 明朝" w:hAnsi="ＭＳ 明朝" w:hint="eastAsia"/>
                <w:kern w:val="0"/>
                <w:sz w:val="20"/>
                <w:szCs w:val="20"/>
              </w:rPr>
              <w:t>進めていく</w:t>
            </w:r>
            <w:r w:rsidRPr="00294CB2">
              <w:rPr>
                <w:rFonts w:ascii="ＭＳ 明朝" w:eastAsia="ＭＳ 明朝" w:hAnsi="ＭＳ 明朝" w:hint="eastAsia"/>
                <w:kern w:val="0"/>
                <w:sz w:val="20"/>
                <w:szCs w:val="20"/>
              </w:rPr>
              <w:t>力を高める必要がある。</w:t>
            </w:r>
          </w:p>
        </w:tc>
        <w:tc>
          <w:tcPr>
            <w:tcW w:w="4536" w:type="dxa"/>
            <w:tcBorders>
              <w:top w:val="single" w:sz="4" w:space="0" w:color="auto"/>
              <w:left w:val="single" w:sz="4" w:space="0" w:color="auto"/>
              <w:bottom w:val="single" w:sz="4" w:space="0" w:color="auto"/>
              <w:right w:val="single" w:sz="4" w:space="0" w:color="auto"/>
            </w:tcBorders>
          </w:tcPr>
          <w:p w:rsidR="00D517A0"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r w:rsidRPr="00294CB2">
              <w:rPr>
                <w:rFonts w:ascii="ＭＳ 明朝" w:eastAsia="ＭＳ 明朝" w:hAnsi="ＭＳ 明朝" w:cs="Times New Roman" w:hint="eastAsia"/>
                <w:kern w:val="0"/>
                <w:sz w:val="20"/>
                <w:szCs w:val="20"/>
              </w:rPr>
              <w:lastRenderedPageBreak/>
              <w:t>○</w:t>
            </w:r>
            <w:r w:rsidR="00D517A0" w:rsidRPr="00294CB2">
              <w:rPr>
                <w:rFonts w:ascii="ＭＳ 明朝" w:eastAsia="ＭＳ 明朝" w:hAnsi="ＭＳ 明朝" w:cs="Times New Roman" w:hint="eastAsia"/>
                <w:kern w:val="0"/>
                <w:sz w:val="20"/>
                <w:szCs w:val="20"/>
              </w:rPr>
              <w:t>用具の取り扱いは、</w:t>
            </w:r>
            <w:r w:rsidR="00D517A0">
              <w:rPr>
                <w:rFonts w:ascii="ＭＳ 明朝" w:eastAsia="ＭＳ 明朝" w:hAnsi="ＭＳ 明朝" w:cs="Times New Roman" w:hint="eastAsia"/>
                <w:kern w:val="0"/>
                <w:sz w:val="20"/>
                <w:szCs w:val="20"/>
              </w:rPr>
              <w:t>教科書、</w:t>
            </w:r>
            <w:r w:rsidR="00D517A0" w:rsidRPr="00294CB2">
              <w:rPr>
                <w:rFonts w:ascii="ＭＳ 明朝" w:eastAsia="ＭＳ 明朝" w:hAnsi="ＭＳ 明朝" w:cs="Times New Roman" w:hint="eastAsia"/>
                <w:kern w:val="0"/>
                <w:sz w:val="20"/>
                <w:szCs w:val="20"/>
              </w:rPr>
              <w:t>教材提示装置、絵カードなどを用いて知的理解を図り、段階的に実技指導を行う。</w:t>
            </w:r>
            <w:r w:rsidR="00D517A0">
              <w:rPr>
                <w:rFonts w:ascii="ＭＳ 明朝" w:eastAsia="ＭＳ 明朝" w:hAnsi="ＭＳ 明朝" w:cs="Times New Roman" w:hint="eastAsia"/>
                <w:kern w:val="0"/>
                <w:sz w:val="20"/>
                <w:szCs w:val="20"/>
              </w:rPr>
              <w:t>新型</w:t>
            </w:r>
            <w:r w:rsidR="005F1F2F" w:rsidRPr="00294CB2">
              <w:rPr>
                <w:rFonts w:ascii="ＭＳ 明朝" w:eastAsia="ＭＳ 明朝" w:hAnsi="ＭＳ 明朝" w:cs="ＭＳ 明朝" w:hint="eastAsia"/>
                <w:kern w:val="0"/>
                <w:sz w:val="20"/>
                <w:szCs w:val="20"/>
              </w:rPr>
              <w:t>コロナ</w:t>
            </w:r>
            <w:r w:rsidR="003809F3">
              <w:rPr>
                <w:rFonts w:ascii="ＭＳ 明朝" w:eastAsia="ＭＳ 明朝" w:hAnsi="ＭＳ 明朝" w:cs="ＭＳ 明朝" w:hint="eastAsia"/>
                <w:kern w:val="0"/>
                <w:sz w:val="20"/>
                <w:szCs w:val="20"/>
              </w:rPr>
              <w:t>ウ</w:t>
            </w:r>
            <w:r w:rsidR="003809F3" w:rsidRPr="003809F3">
              <w:rPr>
                <w:rFonts w:ascii="ＭＳ 明朝" w:eastAsia="ＭＳ 明朝" w:hAnsi="ＭＳ 明朝" w:cs="ＭＳ 明朝" w:hint="eastAsia"/>
                <w:kern w:val="0"/>
                <w:sz w:val="16"/>
                <w:szCs w:val="16"/>
              </w:rPr>
              <w:t>ィ</w:t>
            </w:r>
            <w:r w:rsidR="003809F3">
              <w:rPr>
                <w:rFonts w:ascii="ＭＳ 明朝" w:eastAsia="ＭＳ 明朝" w:hAnsi="ＭＳ 明朝" w:cs="ＭＳ 明朝" w:hint="eastAsia"/>
                <w:kern w:val="0"/>
                <w:sz w:val="20"/>
                <w:szCs w:val="20"/>
              </w:rPr>
              <w:t>ルス</w:t>
            </w:r>
            <w:r w:rsidR="005F1F2F" w:rsidRPr="00294CB2">
              <w:rPr>
                <w:rFonts w:ascii="ＭＳ 明朝" w:eastAsia="ＭＳ 明朝" w:hAnsi="ＭＳ 明朝" w:cs="ＭＳ 明朝" w:hint="eastAsia"/>
                <w:kern w:val="0"/>
                <w:sz w:val="20"/>
                <w:szCs w:val="20"/>
              </w:rPr>
              <w:t>感染拡大予防に</w:t>
            </w:r>
            <w:r w:rsidR="00D517A0">
              <w:rPr>
                <w:rFonts w:ascii="ＭＳ 明朝" w:eastAsia="ＭＳ 明朝" w:hAnsi="ＭＳ 明朝" w:cs="ＭＳ 明朝" w:hint="eastAsia"/>
                <w:kern w:val="0"/>
                <w:sz w:val="20"/>
                <w:szCs w:val="20"/>
              </w:rPr>
              <w:t>対する安全指導や衛生管理を徹底する。</w:t>
            </w:r>
          </w:p>
          <w:p w:rsidR="005F1F2F" w:rsidRPr="00294CB2" w:rsidRDefault="00D517A0"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Times New Roman"/>
                <w:kern w:val="0"/>
                <w:sz w:val="20"/>
                <w:szCs w:val="20"/>
              </w:rPr>
            </w:pPr>
            <w:r>
              <w:rPr>
                <w:rFonts w:ascii="ＭＳ 明朝" w:eastAsia="ＭＳ 明朝" w:hAnsi="ＭＳ 明朝" w:cs="ＭＳ 明朝" w:hint="eastAsia"/>
                <w:kern w:val="0"/>
                <w:sz w:val="20"/>
                <w:szCs w:val="20"/>
              </w:rPr>
              <w:t>○</w:t>
            </w:r>
            <w:r w:rsidR="005F1F2F" w:rsidRPr="00294CB2">
              <w:rPr>
                <w:rFonts w:ascii="ＭＳ 明朝" w:eastAsia="ＭＳ 明朝" w:hAnsi="ＭＳ 明朝" w:cs="Times New Roman" w:hint="eastAsia"/>
                <w:kern w:val="0"/>
                <w:sz w:val="20"/>
                <w:szCs w:val="20"/>
              </w:rPr>
              <w:t>実習を行うにあたって、グループのめあてを立てさせる。</w:t>
            </w:r>
          </w:p>
          <w:p w:rsidR="000A1AE6"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Times New Roman"/>
                <w:kern w:val="0"/>
                <w:sz w:val="20"/>
                <w:szCs w:val="20"/>
              </w:rPr>
            </w:pPr>
            <w:r w:rsidRPr="00294CB2">
              <w:rPr>
                <w:rFonts w:ascii="ＭＳ 明朝" w:eastAsia="ＭＳ 明朝" w:hAnsi="ＭＳ 明朝" w:cs="Times New Roman" w:hint="eastAsia"/>
                <w:kern w:val="0"/>
                <w:sz w:val="20"/>
                <w:szCs w:val="20"/>
              </w:rPr>
              <w:t>○分担して作業をしているか確認をし、実習の</w:t>
            </w:r>
            <w:r w:rsidR="00E034FA" w:rsidRPr="00294CB2">
              <w:rPr>
                <w:rFonts w:ascii="ＭＳ 明朝" w:eastAsia="ＭＳ 明朝" w:hAnsi="ＭＳ 明朝" w:cs="Times New Roman" w:hint="eastAsia"/>
                <w:kern w:val="0"/>
                <w:sz w:val="20"/>
                <w:szCs w:val="20"/>
              </w:rPr>
              <w:t>めあてに基づいて</w:t>
            </w:r>
            <w:r w:rsidR="003F058A">
              <w:rPr>
                <w:rFonts w:ascii="ＭＳ 明朝" w:eastAsia="ＭＳ 明朝" w:hAnsi="ＭＳ 明朝" w:cs="Times New Roman" w:hint="eastAsia"/>
                <w:kern w:val="0"/>
                <w:sz w:val="20"/>
                <w:szCs w:val="20"/>
              </w:rPr>
              <w:t>振り</w:t>
            </w:r>
            <w:r w:rsidR="00E034FA" w:rsidRPr="00294CB2">
              <w:rPr>
                <w:rFonts w:ascii="ＭＳ 明朝" w:eastAsia="ＭＳ 明朝" w:hAnsi="ＭＳ 明朝" w:cs="Times New Roman" w:hint="eastAsia"/>
                <w:kern w:val="0"/>
                <w:sz w:val="20"/>
                <w:szCs w:val="20"/>
              </w:rPr>
              <w:t>返り</w:t>
            </w:r>
            <w:r w:rsidRPr="00294CB2">
              <w:rPr>
                <w:rFonts w:ascii="ＭＳ 明朝" w:eastAsia="ＭＳ 明朝" w:hAnsi="ＭＳ 明朝" w:cs="Times New Roman" w:hint="eastAsia"/>
                <w:kern w:val="0"/>
                <w:sz w:val="20"/>
                <w:szCs w:val="20"/>
              </w:rPr>
              <w:t>を話し合わせ、次時の活動に生かすようにする。</w:t>
            </w:r>
          </w:p>
          <w:p w:rsidR="000E401B" w:rsidRPr="00294CB2" w:rsidRDefault="000E401B"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Times New Roman"/>
                <w:kern w:val="0"/>
                <w:sz w:val="20"/>
                <w:szCs w:val="20"/>
              </w:rPr>
            </w:pPr>
          </w:p>
          <w:p w:rsidR="00294CB2" w:rsidRPr="00294CB2" w:rsidRDefault="000A1AE6"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Times New Roman"/>
                <w:kern w:val="0"/>
                <w:sz w:val="20"/>
                <w:szCs w:val="20"/>
              </w:rPr>
            </w:pPr>
            <w:r w:rsidRPr="00294CB2">
              <w:rPr>
                <w:rFonts w:ascii="ＭＳ 明朝" w:eastAsia="ＭＳ 明朝" w:hAnsi="ＭＳ 明朝" w:cs="Times New Roman" w:hint="eastAsia"/>
                <w:kern w:val="0"/>
                <w:sz w:val="20"/>
                <w:szCs w:val="20"/>
              </w:rPr>
              <w:lastRenderedPageBreak/>
              <w:t>○学んだことを実生活と結び付けて考え</w:t>
            </w:r>
            <w:r w:rsidR="00716684">
              <w:rPr>
                <w:rFonts w:ascii="ＭＳ 明朝" w:eastAsia="ＭＳ 明朝" w:hAnsi="ＭＳ 明朝" w:cs="Times New Roman" w:hint="eastAsia"/>
                <w:kern w:val="0"/>
                <w:sz w:val="20"/>
                <w:szCs w:val="20"/>
              </w:rPr>
              <w:t>る場面を設ける</w:t>
            </w:r>
            <w:r w:rsidRPr="00294CB2">
              <w:rPr>
                <w:rFonts w:ascii="ＭＳ 明朝" w:eastAsia="ＭＳ 明朝" w:hAnsi="ＭＳ 明朝" w:cs="Times New Roman" w:hint="eastAsia"/>
                <w:kern w:val="0"/>
                <w:sz w:val="20"/>
                <w:szCs w:val="20"/>
              </w:rPr>
              <w:t>。</w:t>
            </w:r>
          </w:p>
          <w:p w:rsidR="002E62A0"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cs="ＭＳ 明朝" w:hint="eastAsia"/>
                <w:kern w:val="0"/>
                <w:sz w:val="20"/>
                <w:szCs w:val="20"/>
              </w:rPr>
              <w:t>○学習後に家庭学習で実践する課題を出す。家庭にも協力を求めることで、家庭で実践し、新たな課題を見出せるようにする。さ</w:t>
            </w:r>
            <w:r w:rsidRPr="00294CB2">
              <w:rPr>
                <w:rFonts w:ascii="ＭＳ 明朝" w:eastAsia="ＭＳ 明朝" w:hAnsi="ＭＳ 明朝" w:hint="eastAsia"/>
                <w:kern w:val="0"/>
                <w:sz w:val="20"/>
                <w:szCs w:val="20"/>
              </w:rPr>
              <w:t>らに、技能の定着を図る。</w:t>
            </w:r>
          </w:p>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○給食の準備や片付けにおいて、常に友達と協力できるようにする。</w:t>
            </w:r>
          </w:p>
          <w:p w:rsidR="000A1AE6" w:rsidRPr="00294CB2" w:rsidRDefault="005F1F2F" w:rsidP="00294CB2">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○給食の時間</w:t>
            </w:r>
            <w:r w:rsidR="00704BEA" w:rsidRPr="00294CB2">
              <w:rPr>
                <w:rFonts w:ascii="ＭＳ 明朝" w:eastAsia="ＭＳ 明朝" w:hAnsi="ＭＳ 明朝" w:hint="eastAsia"/>
                <w:kern w:val="0"/>
                <w:sz w:val="20"/>
                <w:szCs w:val="20"/>
              </w:rPr>
              <w:t>に、食生活と調理に関することを話題にして学びを深める。</w:t>
            </w:r>
          </w:p>
        </w:tc>
        <w:tc>
          <w:tcPr>
            <w:tcW w:w="1418" w:type="dxa"/>
            <w:tcBorders>
              <w:top w:val="single" w:sz="4" w:space="0" w:color="auto"/>
              <w:left w:val="single" w:sz="4" w:space="0" w:color="auto"/>
              <w:bottom w:val="single" w:sz="4" w:space="0" w:color="auto"/>
              <w:right w:val="single" w:sz="4" w:space="0" w:color="auto"/>
            </w:tcBorders>
          </w:tcPr>
          <w:p w:rsidR="000A1AE6" w:rsidRPr="002C1FE9"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p>
          <w:p w:rsidR="000A1AE6" w:rsidRPr="002C1FE9"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cs="ＭＳ 明朝"/>
                <w:kern w:val="0"/>
                <w:sz w:val="20"/>
                <w:szCs w:val="20"/>
              </w:rPr>
            </w:pPr>
          </w:p>
        </w:tc>
      </w:tr>
      <w:tr w:rsidR="000A1AE6" w:rsidTr="008607BB">
        <w:trPr>
          <w:trHeight w:val="1417"/>
        </w:trPr>
        <w:tc>
          <w:tcPr>
            <w:tcW w:w="426" w:type="dxa"/>
            <w:vAlign w:val="center"/>
          </w:tcPr>
          <w:p w:rsidR="000A1AE6" w:rsidRPr="00194434" w:rsidRDefault="000A1AE6" w:rsidP="000A1AE6">
            <w:pPr>
              <w:jc w:val="center"/>
              <w:rPr>
                <w:rFonts w:ascii="ＭＳ 明朝" w:eastAsia="ＭＳ 明朝" w:hAnsi="ＭＳ 明朝"/>
              </w:rPr>
            </w:pPr>
            <w:r w:rsidRPr="00194434">
              <w:rPr>
                <w:rFonts w:ascii="ＭＳ 明朝" w:eastAsia="ＭＳ 明朝" w:hAnsi="ＭＳ 明朝" w:hint="eastAsia"/>
              </w:rPr>
              <w:t>体育</w:t>
            </w:r>
          </w:p>
        </w:tc>
        <w:tc>
          <w:tcPr>
            <w:tcW w:w="4105" w:type="dxa"/>
            <w:tcBorders>
              <w:top w:val="single" w:sz="4" w:space="0" w:color="auto"/>
              <w:left w:val="single" w:sz="4" w:space="0" w:color="000000"/>
              <w:bottom w:val="single" w:sz="4" w:space="0" w:color="auto"/>
              <w:right w:val="single" w:sz="4" w:space="0" w:color="auto"/>
            </w:tcBorders>
          </w:tcPr>
          <w:p w:rsidR="000A1AE6" w:rsidRPr="00294CB2" w:rsidRDefault="00716684"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Pr>
                <w:rFonts w:ascii="ＭＳ 明朝" w:eastAsia="ＭＳ 明朝" w:hAnsi="ＭＳ 明朝" w:hint="eastAsia"/>
                <w:kern w:val="0"/>
                <w:sz w:val="20"/>
                <w:szCs w:val="20"/>
              </w:rPr>
              <w:t>○個</w:t>
            </w:r>
            <w:r w:rsidR="000A1AE6" w:rsidRPr="00294CB2">
              <w:rPr>
                <w:rFonts w:ascii="ＭＳ 明朝" w:eastAsia="ＭＳ 明朝" w:hAnsi="ＭＳ 明朝" w:hint="eastAsia"/>
                <w:kern w:val="0"/>
                <w:sz w:val="20"/>
                <w:szCs w:val="20"/>
              </w:rPr>
              <w:t>に対応する時間の確保が難しいため、個に応じた技能・体力向上を図る指導が不十分である。</w:t>
            </w:r>
          </w:p>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○話し合う時間の確保が難しいため、児童同士の「関わり」を高めることができていない。</w:t>
            </w:r>
          </w:p>
        </w:tc>
        <w:tc>
          <w:tcPr>
            <w:tcW w:w="4536" w:type="dxa"/>
            <w:tcBorders>
              <w:top w:val="single" w:sz="4" w:space="0" w:color="auto"/>
              <w:left w:val="single" w:sz="4" w:space="0" w:color="auto"/>
              <w:bottom w:val="single" w:sz="4" w:space="0" w:color="auto"/>
              <w:right w:val="single" w:sz="4" w:space="0" w:color="auto"/>
            </w:tcBorders>
          </w:tcPr>
          <w:p w:rsidR="000A1AE6" w:rsidRPr="00294CB2"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○グループでの学習を意図的に増やしていき、その中で</w:t>
            </w:r>
            <w:r w:rsidR="00716684">
              <w:rPr>
                <w:rFonts w:ascii="ＭＳ 明朝" w:eastAsia="ＭＳ 明朝" w:hAnsi="ＭＳ 明朝" w:hint="eastAsia"/>
                <w:kern w:val="0"/>
                <w:sz w:val="20"/>
                <w:szCs w:val="20"/>
              </w:rPr>
              <w:t>、</w:t>
            </w:r>
            <w:r w:rsidRPr="00294CB2">
              <w:rPr>
                <w:rFonts w:ascii="ＭＳ 明朝" w:eastAsia="ＭＳ 明朝" w:hAnsi="ＭＳ 明朝" w:hint="eastAsia"/>
                <w:kern w:val="0"/>
                <w:sz w:val="20"/>
                <w:szCs w:val="20"/>
              </w:rPr>
              <w:t>個</w:t>
            </w:r>
            <w:r w:rsidR="00716684">
              <w:rPr>
                <w:rFonts w:ascii="ＭＳ 明朝" w:eastAsia="ＭＳ 明朝" w:hAnsi="ＭＳ 明朝" w:hint="eastAsia"/>
                <w:kern w:val="0"/>
                <w:sz w:val="20"/>
                <w:szCs w:val="20"/>
              </w:rPr>
              <w:t>に応じた指導</w:t>
            </w:r>
            <w:r w:rsidRPr="00294CB2">
              <w:rPr>
                <w:rFonts w:ascii="ＭＳ 明朝" w:eastAsia="ＭＳ 明朝" w:hAnsi="ＭＳ 明朝" w:hint="eastAsia"/>
                <w:kern w:val="0"/>
                <w:sz w:val="20"/>
                <w:szCs w:val="20"/>
              </w:rPr>
              <w:t>を増やしていく。</w:t>
            </w:r>
          </w:p>
          <w:p w:rsidR="00821AAE" w:rsidRPr="00294CB2" w:rsidRDefault="000A1AE6"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○グループでの学習を意図的に増やしていき、その中で話し合う機会を増やしていく。</w:t>
            </w:r>
          </w:p>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○技能が高い児童、話し合いを進めることができる児童が均等に分かれるようなグルーピングを行っていく。</w:t>
            </w:r>
          </w:p>
          <w:p w:rsidR="000A1AE6"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○体力向上に向けて、５分間走や５分間縄跳びなど、体力を高める運動に取り組む。</w:t>
            </w:r>
          </w:p>
        </w:tc>
        <w:tc>
          <w:tcPr>
            <w:tcW w:w="1418" w:type="dxa"/>
            <w:tcBorders>
              <w:top w:val="single" w:sz="4" w:space="0" w:color="auto"/>
              <w:left w:val="single" w:sz="4" w:space="0" w:color="auto"/>
              <w:bottom w:val="single" w:sz="4" w:space="0" w:color="auto"/>
              <w:right w:val="single" w:sz="4" w:space="0" w:color="auto"/>
            </w:tcBorders>
          </w:tcPr>
          <w:p w:rsidR="000A1AE6" w:rsidRPr="002C1FE9" w:rsidRDefault="000A1AE6" w:rsidP="000A1AE6">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p>
        </w:tc>
      </w:tr>
      <w:tr w:rsidR="00704BEA" w:rsidTr="00C838E3">
        <w:trPr>
          <w:trHeight w:val="1417"/>
        </w:trPr>
        <w:tc>
          <w:tcPr>
            <w:tcW w:w="426" w:type="dxa"/>
            <w:vAlign w:val="center"/>
          </w:tcPr>
          <w:p w:rsidR="00704BEA" w:rsidRPr="00194434" w:rsidRDefault="00704BEA" w:rsidP="00704BEA">
            <w:pPr>
              <w:jc w:val="center"/>
              <w:rPr>
                <w:rFonts w:ascii="ＭＳ 明朝" w:eastAsia="ＭＳ 明朝" w:hAnsi="ＭＳ 明朝"/>
              </w:rPr>
            </w:pPr>
            <w:r w:rsidRPr="00194434">
              <w:rPr>
                <w:rFonts w:ascii="ＭＳ 明朝" w:eastAsia="ＭＳ 明朝" w:hAnsi="ＭＳ 明朝" w:hint="eastAsia"/>
              </w:rPr>
              <w:t>外国語</w:t>
            </w:r>
          </w:p>
        </w:tc>
        <w:tc>
          <w:tcPr>
            <w:tcW w:w="4105" w:type="dxa"/>
            <w:tcBorders>
              <w:top w:val="single" w:sz="4" w:space="0" w:color="000000"/>
              <w:left w:val="single" w:sz="4" w:space="0" w:color="000000"/>
              <w:bottom w:val="single" w:sz="4" w:space="0" w:color="auto"/>
              <w:right w:val="single" w:sz="4" w:space="0" w:color="000000"/>
            </w:tcBorders>
          </w:tcPr>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○授業前の打ち合わせが短く、授業内容の伝達くらいしかできていない</w:t>
            </w:r>
            <w:r w:rsidR="000E401B">
              <w:rPr>
                <w:rFonts w:ascii="ＭＳ 明朝" w:eastAsia="ＭＳ 明朝" w:hAnsi="ＭＳ 明朝" w:hint="eastAsia"/>
                <w:kern w:val="0"/>
                <w:sz w:val="20"/>
                <w:szCs w:val="20"/>
              </w:rPr>
              <w:t>。</w:t>
            </w:r>
            <w:r w:rsidRPr="00294CB2">
              <w:rPr>
                <w:rFonts w:ascii="ＭＳ 明朝" w:eastAsia="ＭＳ 明朝" w:hAnsi="ＭＳ 明朝" w:hint="eastAsia"/>
                <w:kern w:val="0"/>
                <w:sz w:val="20"/>
                <w:szCs w:val="20"/>
              </w:rPr>
              <w:t>ＡＬＴと</w:t>
            </w:r>
            <w:r w:rsidR="000E401B">
              <w:rPr>
                <w:rFonts w:ascii="ＭＳ 明朝" w:eastAsia="ＭＳ 明朝" w:hAnsi="ＭＳ 明朝" w:hint="eastAsia"/>
                <w:kern w:val="0"/>
                <w:sz w:val="20"/>
                <w:szCs w:val="20"/>
              </w:rPr>
              <w:t>の</w:t>
            </w:r>
            <w:r w:rsidRPr="00294CB2">
              <w:rPr>
                <w:rFonts w:ascii="ＭＳ 明朝" w:eastAsia="ＭＳ 明朝" w:hAnsi="ＭＳ 明朝" w:hint="eastAsia"/>
                <w:kern w:val="0"/>
                <w:sz w:val="20"/>
                <w:szCs w:val="20"/>
              </w:rPr>
              <w:t>連携</w:t>
            </w:r>
            <w:r w:rsidR="000E401B">
              <w:rPr>
                <w:rFonts w:ascii="ＭＳ 明朝" w:eastAsia="ＭＳ 明朝" w:hAnsi="ＭＳ 明朝" w:hint="eastAsia"/>
                <w:kern w:val="0"/>
                <w:sz w:val="20"/>
                <w:szCs w:val="20"/>
              </w:rPr>
              <w:t>を工夫する必要がある。</w:t>
            </w:r>
          </w:p>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w:t>
            </w:r>
            <w:r w:rsidR="00716684">
              <w:rPr>
                <w:rFonts w:ascii="ＭＳ 明朝" w:eastAsia="ＭＳ 明朝" w:hAnsi="ＭＳ 明朝" w:hint="eastAsia"/>
                <w:kern w:val="0"/>
                <w:sz w:val="20"/>
                <w:szCs w:val="20"/>
              </w:rPr>
              <w:t>学校外で</w:t>
            </w:r>
            <w:r w:rsidRPr="00294CB2">
              <w:rPr>
                <w:rFonts w:ascii="ＭＳ 明朝" w:eastAsia="ＭＳ 明朝" w:hAnsi="ＭＳ 明朝" w:hint="eastAsia"/>
                <w:kern w:val="0"/>
                <w:sz w:val="20"/>
                <w:szCs w:val="20"/>
              </w:rPr>
              <w:t>外国語を習っている児童</w:t>
            </w:r>
            <w:r w:rsidR="00716684">
              <w:rPr>
                <w:rFonts w:ascii="ＭＳ 明朝" w:eastAsia="ＭＳ 明朝" w:hAnsi="ＭＳ 明朝" w:hint="eastAsia"/>
                <w:kern w:val="0"/>
                <w:sz w:val="20"/>
                <w:szCs w:val="20"/>
              </w:rPr>
              <w:t>も</w:t>
            </w:r>
            <w:r w:rsidRPr="00294CB2">
              <w:rPr>
                <w:rFonts w:ascii="ＭＳ 明朝" w:eastAsia="ＭＳ 明朝" w:hAnsi="ＭＳ 明朝" w:hint="eastAsia"/>
                <w:kern w:val="0"/>
                <w:sz w:val="20"/>
                <w:szCs w:val="20"/>
              </w:rPr>
              <w:t>多く</w:t>
            </w:r>
            <w:r w:rsidR="00716684">
              <w:rPr>
                <w:rFonts w:ascii="ＭＳ 明朝" w:eastAsia="ＭＳ 明朝" w:hAnsi="ＭＳ 明朝" w:hint="eastAsia"/>
                <w:kern w:val="0"/>
                <w:sz w:val="20"/>
                <w:szCs w:val="20"/>
              </w:rPr>
              <w:t>いて</w:t>
            </w:r>
            <w:r w:rsidRPr="00294CB2">
              <w:rPr>
                <w:rFonts w:ascii="ＭＳ 明朝" w:eastAsia="ＭＳ 明朝" w:hAnsi="ＭＳ 明朝" w:hint="eastAsia"/>
                <w:kern w:val="0"/>
                <w:sz w:val="20"/>
                <w:szCs w:val="20"/>
              </w:rPr>
              <w:t>、個人差に応じた指導をすることが難しい。</w:t>
            </w:r>
          </w:p>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○児童同士でコミュニケーションをとる際</w:t>
            </w:r>
            <w:r w:rsidR="00716684">
              <w:rPr>
                <w:rFonts w:ascii="ＭＳ 明朝" w:eastAsia="ＭＳ 明朝" w:hAnsi="ＭＳ 明朝" w:hint="eastAsia"/>
                <w:kern w:val="0"/>
                <w:sz w:val="20"/>
                <w:szCs w:val="20"/>
              </w:rPr>
              <w:t>に</w:t>
            </w:r>
            <w:r w:rsidRPr="00294CB2">
              <w:rPr>
                <w:rFonts w:ascii="ＭＳ 明朝" w:eastAsia="ＭＳ 明朝" w:hAnsi="ＭＳ 明朝" w:hint="eastAsia"/>
                <w:kern w:val="0"/>
                <w:sz w:val="20"/>
                <w:szCs w:val="20"/>
              </w:rPr>
              <w:t>、偏った相手とだけではなく、様々な相手とコミュニケーションをとろうとする指導の工夫が必要である。</w:t>
            </w:r>
          </w:p>
          <w:p w:rsidR="00704BEA" w:rsidRPr="00294CB2" w:rsidRDefault="00704BEA" w:rsidP="000E401B">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○「書くこと」に苦手意識を</w:t>
            </w:r>
            <w:r w:rsidR="000E401B">
              <w:rPr>
                <w:rFonts w:ascii="ＭＳ 明朝" w:eastAsia="ＭＳ 明朝" w:hAnsi="ＭＳ 明朝" w:hint="eastAsia"/>
                <w:kern w:val="0"/>
                <w:sz w:val="20"/>
                <w:szCs w:val="20"/>
              </w:rPr>
              <w:t>も</w:t>
            </w:r>
            <w:r w:rsidRPr="00294CB2">
              <w:rPr>
                <w:rFonts w:ascii="ＭＳ 明朝" w:eastAsia="ＭＳ 明朝" w:hAnsi="ＭＳ 明朝" w:hint="eastAsia"/>
                <w:kern w:val="0"/>
                <w:sz w:val="20"/>
                <w:szCs w:val="20"/>
              </w:rPr>
              <w:t>たず、意欲的に取り組めるような指導の工夫についての情報が少ない。</w:t>
            </w:r>
          </w:p>
        </w:tc>
        <w:tc>
          <w:tcPr>
            <w:tcW w:w="4536" w:type="dxa"/>
            <w:tcBorders>
              <w:top w:val="single" w:sz="4" w:space="0" w:color="000000"/>
              <w:left w:val="single" w:sz="4" w:space="0" w:color="000000"/>
              <w:bottom w:val="single" w:sz="4" w:space="0" w:color="auto"/>
              <w:right w:val="single" w:sz="4" w:space="0" w:color="auto"/>
            </w:tcBorders>
          </w:tcPr>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○月に１度、放課後に</w:t>
            </w:r>
            <w:r w:rsidR="00716684">
              <w:rPr>
                <w:rFonts w:ascii="ＭＳ 明朝" w:eastAsia="ＭＳ 明朝" w:hAnsi="ＭＳ 明朝" w:hint="eastAsia"/>
                <w:kern w:val="0"/>
                <w:sz w:val="20"/>
                <w:szCs w:val="20"/>
              </w:rPr>
              <w:t>各学年担当者と</w:t>
            </w:r>
            <w:r w:rsidRPr="00294CB2">
              <w:rPr>
                <w:rFonts w:ascii="ＭＳ 明朝" w:eastAsia="ＭＳ 明朝" w:hAnsi="ＭＳ 明朝" w:hint="eastAsia"/>
                <w:kern w:val="0"/>
                <w:sz w:val="20"/>
                <w:szCs w:val="20"/>
              </w:rPr>
              <w:t>ＡＬＴと</w:t>
            </w:r>
            <w:r w:rsidR="00716684">
              <w:rPr>
                <w:rFonts w:ascii="ＭＳ 明朝" w:eastAsia="ＭＳ 明朝" w:hAnsi="ＭＳ 明朝" w:hint="eastAsia"/>
                <w:kern w:val="0"/>
                <w:sz w:val="20"/>
                <w:szCs w:val="20"/>
              </w:rPr>
              <w:t>の</w:t>
            </w:r>
            <w:r w:rsidRPr="00294CB2">
              <w:rPr>
                <w:rFonts w:ascii="ＭＳ 明朝" w:eastAsia="ＭＳ 明朝" w:hAnsi="ＭＳ 明朝" w:hint="eastAsia"/>
                <w:kern w:val="0"/>
                <w:sz w:val="20"/>
                <w:szCs w:val="20"/>
              </w:rPr>
              <w:t>打ち合わせ時間を確保する。</w:t>
            </w:r>
          </w:p>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○苦手を感じている児童には、ＡＬＴや担任が助言し、</w:t>
            </w:r>
            <w:r w:rsidR="00716684">
              <w:rPr>
                <w:rFonts w:ascii="ＭＳ 明朝" w:eastAsia="ＭＳ 明朝" w:hAnsi="ＭＳ 明朝" w:hint="eastAsia"/>
                <w:kern w:val="0"/>
                <w:sz w:val="20"/>
                <w:szCs w:val="20"/>
              </w:rPr>
              <w:t>「</w:t>
            </w:r>
            <w:r w:rsidRPr="00294CB2">
              <w:rPr>
                <w:rFonts w:ascii="ＭＳ 明朝" w:eastAsia="ＭＳ 明朝" w:hAnsi="ＭＳ 明朝" w:hint="eastAsia"/>
                <w:kern w:val="0"/>
                <w:sz w:val="20"/>
                <w:szCs w:val="20"/>
              </w:rPr>
              <w:t>分かる</w:t>
            </w:r>
            <w:r w:rsidR="00716684">
              <w:rPr>
                <w:rFonts w:ascii="ＭＳ 明朝" w:eastAsia="ＭＳ 明朝" w:hAnsi="ＭＳ 明朝" w:hint="eastAsia"/>
                <w:kern w:val="0"/>
                <w:sz w:val="20"/>
                <w:szCs w:val="20"/>
              </w:rPr>
              <w:t>」を感じる</w:t>
            </w:r>
            <w:r w:rsidRPr="00294CB2">
              <w:rPr>
                <w:rFonts w:ascii="ＭＳ 明朝" w:eastAsia="ＭＳ 明朝" w:hAnsi="ＭＳ 明朝" w:hint="eastAsia"/>
                <w:kern w:val="0"/>
                <w:sz w:val="20"/>
                <w:szCs w:val="20"/>
              </w:rPr>
              <w:t>瞬間を増や</w:t>
            </w:r>
            <w:r w:rsidR="00716684">
              <w:rPr>
                <w:rFonts w:ascii="ＭＳ 明朝" w:eastAsia="ＭＳ 明朝" w:hAnsi="ＭＳ 明朝" w:hint="eastAsia"/>
                <w:kern w:val="0"/>
                <w:sz w:val="20"/>
                <w:szCs w:val="20"/>
              </w:rPr>
              <w:t>していく</w:t>
            </w:r>
            <w:r w:rsidRPr="00294CB2">
              <w:rPr>
                <w:rFonts w:ascii="ＭＳ 明朝" w:eastAsia="ＭＳ 明朝" w:hAnsi="ＭＳ 明朝" w:hint="eastAsia"/>
                <w:kern w:val="0"/>
                <w:sz w:val="20"/>
                <w:szCs w:val="20"/>
              </w:rPr>
              <w:t>。歌やリズム、絵本やカードなど</w:t>
            </w:r>
            <w:r w:rsidR="00716684">
              <w:rPr>
                <w:rFonts w:ascii="ＭＳ 明朝" w:eastAsia="ＭＳ 明朝" w:hAnsi="ＭＳ 明朝" w:hint="eastAsia"/>
                <w:kern w:val="0"/>
                <w:sz w:val="20"/>
                <w:szCs w:val="20"/>
              </w:rPr>
              <w:t>、分かりやすい</w:t>
            </w:r>
            <w:r w:rsidRPr="00294CB2">
              <w:rPr>
                <w:rFonts w:ascii="ＭＳ 明朝" w:eastAsia="ＭＳ 明朝" w:hAnsi="ＭＳ 明朝" w:hint="eastAsia"/>
                <w:kern w:val="0"/>
                <w:sz w:val="20"/>
                <w:szCs w:val="20"/>
              </w:rPr>
              <w:t>教材</w:t>
            </w:r>
            <w:r w:rsidR="00716684">
              <w:rPr>
                <w:rFonts w:ascii="ＭＳ 明朝" w:eastAsia="ＭＳ 明朝" w:hAnsi="ＭＳ 明朝" w:hint="eastAsia"/>
                <w:kern w:val="0"/>
                <w:sz w:val="20"/>
                <w:szCs w:val="20"/>
              </w:rPr>
              <w:t>となるよう</w:t>
            </w:r>
            <w:r w:rsidRPr="00294CB2">
              <w:rPr>
                <w:rFonts w:ascii="ＭＳ 明朝" w:eastAsia="ＭＳ 明朝" w:hAnsi="ＭＳ 明朝" w:hint="eastAsia"/>
                <w:kern w:val="0"/>
                <w:sz w:val="20"/>
                <w:szCs w:val="20"/>
              </w:rPr>
              <w:t>工夫する。</w:t>
            </w:r>
          </w:p>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○教材を工夫し、多くの相手と関わることに必要性がある状況で、コミュニケーション活動を行うようにする。</w:t>
            </w:r>
          </w:p>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○書く動作のみではなく、音やリズムと合わせて耳と手で一緒に取り組めるゲーム等を取り入れる。日常生活でも</w:t>
            </w:r>
            <w:r w:rsidR="00716684">
              <w:rPr>
                <w:rFonts w:ascii="ＭＳ 明朝" w:eastAsia="ＭＳ 明朝" w:hAnsi="ＭＳ 明朝" w:hint="eastAsia"/>
                <w:kern w:val="0"/>
                <w:sz w:val="20"/>
                <w:szCs w:val="20"/>
              </w:rPr>
              <w:t>、外国語に親しむために、</w:t>
            </w:r>
            <w:r w:rsidRPr="00294CB2">
              <w:rPr>
                <w:rFonts w:ascii="ＭＳ 明朝" w:eastAsia="ＭＳ 明朝" w:hAnsi="ＭＳ 明朝" w:hint="eastAsia"/>
                <w:kern w:val="0"/>
                <w:sz w:val="20"/>
                <w:szCs w:val="20"/>
              </w:rPr>
              <w:t>外国語についての掲示スペースをクラスに作り、単語や文を掲示する。</w:t>
            </w:r>
          </w:p>
          <w:p w:rsidR="00704BEA" w:rsidRPr="00294CB2"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○動きを入れた歌や絵本などを活用し、外国語に対しての「楽しい」という思いが継続するようにする。</w:t>
            </w:r>
          </w:p>
          <w:p w:rsidR="00704BEA" w:rsidRPr="00294CB2" w:rsidRDefault="00704BEA" w:rsidP="00DB5C53">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r w:rsidRPr="00294CB2">
              <w:rPr>
                <w:rFonts w:ascii="ＭＳ 明朝" w:eastAsia="ＭＳ 明朝" w:hAnsi="ＭＳ 明朝" w:hint="eastAsia"/>
                <w:kern w:val="0"/>
                <w:sz w:val="20"/>
                <w:szCs w:val="20"/>
              </w:rPr>
              <w:t>○Activityの方法を工夫し、２人組やグループなど、様々な形で関わりながら外国語を使えるようにする。</w:t>
            </w:r>
          </w:p>
        </w:tc>
        <w:tc>
          <w:tcPr>
            <w:tcW w:w="1418" w:type="dxa"/>
            <w:tcBorders>
              <w:top w:val="single" w:sz="4" w:space="0" w:color="000000"/>
              <w:left w:val="single" w:sz="4" w:space="0" w:color="auto"/>
              <w:bottom w:val="single" w:sz="4" w:space="0" w:color="auto"/>
              <w:right w:val="single" w:sz="4" w:space="0" w:color="auto"/>
            </w:tcBorders>
          </w:tcPr>
          <w:p w:rsidR="00704BEA" w:rsidRPr="002C1FE9" w:rsidRDefault="00704BEA" w:rsidP="00704BEA">
            <w:pPr>
              <w:suppressAutoHyphens/>
              <w:kinsoku w:val="0"/>
              <w:wordWrap w:val="0"/>
              <w:overflowPunct w:val="0"/>
              <w:autoSpaceDE w:val="0"/>
              <w:autoSpaceDN w:val="0"/>
              <w:adjustRightInd w:val="0"/>
              <w:spacing w:line="240" w:lineRule="atLeast"/>
              <w:ind w:left="200" w:hangingChars="100" w:hanging="200"/>
              <w:jc w:val="left"/>
              <w:textAlignment w:val="baseline"/>
              <w:rPr>
                <w:rFonts w:ascii="ＭＳ 明朝" w:eastAsia="ＭＳ 明朝" w:hAnsi="ＭＳ 明朝"/>
                <w:kern w:val="0"/>
                <w:sz w:val="20"/>
                <w:szCs w:val="20"/>
              </w:rPr>
            </w:pPr>
          </w:p>
        </w:tc>
      </w:tr>
    </w:tbl>
    <w:p w:rsidR="00994F5A" w:rsidRDefault="00994F5A" w:rsidP="009B0386"/>
    <w:sectPr w:rsidR="00994F5A" w:rsidSect="001944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8D4" w:rsidRDefault="00C978D4" w:rsidP="00C978D4">
      <w:r>
        <w:separator/>
      </w:r>
    </w:p>
  </w:endnote>
  <w:endnote w:type="continuationSeparator" w:id="0">
    <w:p w:rsidR="00C978D4" w:rsidRDefault="00C978D4" w:rsidP="00C9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8D4" w:rsidRDefault="00C978D4" w:rsidP="00C978D4">
      <w:r>
        <w:separator/>
      </w:r>
    </w:p>
  </w:footnote>
  <w:footnote w:type="continuationSeparator" w:id="0">
    <w:p w:rsidR="00C978D4" w:rsidRDefault="00C978D4" w:rsidP="00C97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BE"/>
    <w:rsid w:val="0000138F"/>
    <w:rsid w:val="000022C8"/>
    <w:rsid w:val="00034A58"/>
    <w:rsid w:val="00070CC8"/>
    <w:rsid w:val="00074072"/>
    <w:rsid w:val="000A1AE6"/>
    <w:rsid w:val="000D3B8C"/>
    <w:rsid w:val="000E401B"/>
    <w:rsid w:val="00130A5E"/>
    <w:rsid w:val="00194434"/>
    <w:rsid w:val="001B1BDD"/>
    <w:rsid w:val="00233803"/>
    <w:rsid w:val="00294CB2"/>
    <w:rsid w:val="002E62A0"/>
    <w:rsid w:val="00300860"/>
    <w:rsid w:val="0030627A"/>
    <w:rsid w:val="003809F3"/>
    <w:rsid w:val="0038797E"/>
    <w:rsid w:val="003F058A"/>
    <w:rsid w:val="00441287"/>
    <w:rsid w:val="0045623B"/>
    <w:rsid w:val="00473EE3"/>
    <w:rsid w:val="0049541A"/>
    <w:rsid w:val="004A01DF"/>
    <w:rsid w:val="004F3009"/>
    <w:rsid w:val="005A517A"/>
    <w:rsid w:val="005F1F2F"/>
    <w:rsid w:val="006F6C83"/>
    <w:rsid w:val="00704BEA"/>
    <w:rsid w:val="00716684"/>
    <w:rsid w:val="00716D24"/>
    <w:rsid w:val="00725723"/>
    <w:rsid w:val="00750413"/>
    <w:rsid w:val="007C52D2"/>
    <w:rsid w:val="007D4E6B"/>
    <w:rsid w:val="00821AAE"/>
    <w:rsid w:val="00852544"/>
    <w:rsid w:val="008C7D3B"/>
    <w:rsid w:val="008D3D60"/>
    <w:rsid w:val="008E2B8D"/>
    <w:rsid w:val="00943FCF"/>
    <w:rsid w:val="009611A0"/>
    <w:rsid w:val="00994F5A"/>
    <w:rsid w:val="009B0386"/>
    <w:rsid w:val="009C4924"/>
    <w:rsid w:val="00A215BE"/>
    <w:rsid w:val="00A515A5"/>
    <w:rsid w:val="00AD57CE"/>
    <w:rsid w:val="00B7087B"/>
    <w:rsid w:val="00B75EC4"/>
    <w:rsid w:val="00C8038C"/>
    <w:rsid w:val="00C978D4"/>
    <w:rsid w:val="00D214A7"/>
    <w:rsid w:val="00D43C32"/>
    <w:rsid w:val="00D43D84"/>
    <w:rsid w:val="00D517A0"/>
    <w:rsid w:val="00DB5C53"/>
    <w:rsid w:val="00DD035F"/>
    <w:rsid w:val="00E034FA"/>
    <w:rsid w:val="00E073A7"/>
    <w:rsid w:val="00E9771A"/>
    <w:rsid w:val="00EB170F"/>
    <w:rsid w:val="00F2639B"/>
    <w:rsid w:val="00FB5CD6"/>
    <w:rsid w:val="00FE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8CE1080D-F920-4BC8-962D-5A5A9036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73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73A7"/>
    <w:rPr>
      <w:rFonts w:asciiTheme="majorHAnsi" w:eastAsiaTheme="majorEastAsia" w:hAnsiTheme="majorHAnsi" w:cstheme="majorBidi"/>
      <w:sz w:val="18"/>
      <w:szCs w:val="18"/>
    </w:rPr>
  </w:style>
  <w:style w:type="paragraph" w:styleId="a6">
    <w:name w:val="header"/>
    <w:basedOn w:val="a"/>
    <w:link w:val="a7"/>
    <w:uiPriority w:val="99"/>
    <w:unhideWhenUsed/>
    <w:rsid w:val="00C978D4"/>
    <w:pPr>
      <w:tabs>
        <w:tab w:val="center" w:pos="4252"/>
        <w:tab w:val="right" w:pos="8504"/>
      </w:tabs>
      <w:snapToGrid w:val="0"/>
    </w:pPr>
  </w:style>
  <w:style w:type="character" w:customStyle="1" w:styleId="a7">
    <w:name w:val="ヘッダー (文字)"/>
    <w:basedOn w:val="a0"/>
    <w:link w:val="a6"/>
    <w:uiPriority w:val="99"/>
    <w:rsid w:val="00C978D4"/>
  </w:style>
  <w:style w:type="paragraph" w:styleId="a8">
    <w:name w:val="footer"/>
    <w:basedOn w:val="a"/>
    <w:link w:val="a9"/>
    <w:uiPriority w:val="99"/>
    <w:unhideWhenUsed/>
    <w:rsid w:val="00C978D4"/>
    <w:pPr>
      <w:tabs>
        <w:tab w:val="center" w:pos="4252"/>
        <w:tab w:val="right" w:pos="8504"/>
      </w:tabs>
      <w:snapToGrid w:val="0"/>
    </w:pPr>
  </w:style>
  <w:style w:type="character" w:customStyle="1" w:styleId="a9">
    <w:name w:val="フッター (文字)"/>
    <w:basedOn w:val="a0"/>
    <w:link w:val="a8"/>
    <w:uiPriority w:val="99"/>
    <w:rsid w:val="00C9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5EC2-A8E0-4A06-B0E3-6C4BD618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朋基</dc:creator>
  <cp:keywords/>
  <dc:description/>
  <cp:lastModifiedBy>野村　玲子（校務）</cp:lastModifiedBy>
  <cp:revision>32</cp:revision>
  <cp:lastPrinted>2020-09-08T06:13:00Z</cp:lastPrinted>
  <dcterms:created xsi:type="dcterms:W3CDTF">2020-08-03T07:45:00Z</dcterms:created>
  <dcterms:modified xsi:type="dcterms:W3CDTF">2020-10-12T08:32:00Z</dcterms:modified>
</cp:coreProperties>
</file>